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85" w:rsidRDefault="00A93685" w:rsidP="00D6533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Оформления и создание  музея начиналось с музейного уголка  «История школы безопасности в истории ГО  (гражданской обороны) 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2011-2012 гг.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Поводом для создания музейного уголка  послужило действующее в 1995 в школе движение «Школа безопасности».  Многие поколения школ</w:t>
      </w:r>
      <w:r>
        <w:rPr>
          <w:rFonts w:ascii="Times New Roman" w:hAnsi="Times New Roman"/>
          <w:sz w:val="28"/>
          <w:szCs w:val="28"/>
        </w:rPr>
        <w:t xml:space="preserve">ьников, </w:t>
      </w:r>
      <w:r w:rsidR="00D653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активно вовлеченные в движение</w:t>
      </w:r>
      <w:r w:rsidR="00D6533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оставили свой след в его истории.  Поэтому первыми экспонатами школьного уголка  стали награды, полученные школьными командами на протяжении всех лет существования «Школы безопасности».</w:t>
      </w:r>
    </w:p>
    <w:p w:rsidR="00A93685" w:rsidRDefault="00A93685" w:rsidP="00D6533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Коллекция экспонатов  постепенно пополнялась вещами, подаренными ветеранами Великой Отечественной войны, воинами-интернационалистами, офицерами запаса – </w:t>
      </w:r>
      <w:proofErr w:type="spellStart"/>
      <w:r>
        <w:rPr>
          <w:rFonts w:ascii="Times New Roman" w:hAnsi="Times New Roman"/>
          <w:sz w:val="28"/>
          <w:szCs w:val="28"/>
        </w:rPr>
        <w:t>Будяковым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Порфирием Кирилловичем и </w:t>
      </w:r>
      <w:proofErr w:type="spellStart"/>
      <w:r>
        <w:rPr>
          <w:rFonts w:ascii="Times New Roman" w:hAnsi="Times New Roman"/>
          <w:sz w:val="28"/>
          <w:szCs w:val="28"/>
        </w:rPr>
        <w:t>Забираном</w:t>
      </w:r>
      <w:proofErr w:type="spellEnd"/>
      <w:r>
        <w:rPr>
          <w:rFonts w:ascii="Times New Roman" w:hAnsi="Times New Roman"/>
          <w:sz w:val="28"/>
          <w:szCs w:val="28"/>
        </w:rPr>
        <w:t xml:space="preserve"> Эдуардом Васильевичем. «Школа безопасности» вела активную общественную и просветительскую  деятельность, что отражалось в тематике экспозиций.  Юные экскурсоводы кружка «Палитра» под руководством  С.И. Винницкой подготовили экспозицию к 70-летию Победы в  ВОВ на тему: «Мы не хотим войны». Своего рода  триптих из таких частей как «Битва под Москвой», «Гражданская оборона в годы ВОВ» и «Календарь Победы». </w:t>
      </w:r>
    </w:p>
    <w:p w:rsidR="005744D9" w:rsidRDefault="005744D9"/>
    <w:sectPr w:rsidR="00574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9C"/>
    <w:rsid w:val="00196B9C"/>
    <w:rsid w:val="005744D9"/>
    <w:rsid w:val="00916E97"/>
    <w:rsid w:val="00A93685"/>
    <w:rsid w:val="00D6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2021-02-28T15:34:00Z</dcterms:created>
  <dcterms:modified xsi:type="dcterms:W3CDTF">2021-02-28T15:34:00Z</dcterms:modified>
</cp:coreProperties>
</file>