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42E" w:rsidRDefault="0028342E" w:rsidP="00DD7AEB">
      <w:pPr>
        <w:jc w:val="center"/>
        <w:rPr>
          <w:b/>
          <w:bCs/>
          <w:sz w:val="28"/>
          <w:szCs w:val="28"/>
          <w:lang w:val="ru-RU"/>
        </w:rPr>
      </w:pPr>
    </w:p>
    <w:p w:rsidR="003B4B2A" w:rsidRDefault="00955DB7" w:rsidP="00DD7AEB">
      <w:pPr>
        <w:jc w:val="center"/>
        <w:rPr>
          <w:b/>
          <w:bCs/>
          <w:sz w:val="28"/>
          <w:szCs w:val="28"/>
          <w:lang w:val="ru-RU"/>
        </w:rPr>
      </w:pPr>
      <w:r w:rsidRPr="00955DB7">
        <w:rPr>
          <w:b/>
          <w:bCs/>
          <w:sz w:val="28"/>
          <w:szCs w:val="28"/>
          <w:lang w:val="ru-RU"/>
        </w:rPr>
        <w:t>Рекомендации для учителей по совершенствованию организации и методики преподавания учебного предмета «Математика»</w:t>
      </w:r>
      <w:r w:rsidR="00DD7AEB">
        <w:rPr>
          <w:b/>
          <w:bCs/>
          <w:sz w:val="28"/>
          <w:szCs w:val="28"/>
          <w:lang w:val="ru-RU"/>
        </w:rPr>
        <w:t xml:space="preserve"> </w:t>
      </w:r>
    </w:p>
    <w:p w:rsidR="00955DB7" w:rsidRPr="00955DB7" w:rsidRDefault="00DD7AEB" w:rsidP="00DD7AEB">
      <w:pPr>
        <w:jc w:val="center"/>
        <w:rPr>
          <w:b/>
          <w:bCs/>
          <w:sz w:val="28"/>
          <w:szCs w:val="28"/>
          <w:lang w:val="ru-RU"/>
        </w:rPr>
      </w:pPr>
      <w:r>
        <w:rPr>
          <w:b/>
          <w:bCs/>
          <w:sz w:val="28"/>
          <w:szCs w:val="28"/>
          <w:lang w:val="ru-RU"/>
        </w:rPr>
        <w:t>по результатам ОГЭ-2021</w:t>
      </w:r>
    </w:p>
    <w:p w:rsidR="00955DB7" w:rsidRPr="00955DB7" w:rsidRDefault="00955DB7" w:rsidP="00955DB7">
      <w:pPr>
        <w:rPr>
          <w:lang w:val="ru-RU"/>
        </w:rPr>
      </w:pPr>
    </w:p>
    <w:p w:rsidR="00955DB7" w:rsidRPr="00955DB7" w:rsidRDefault="00955DB7" w:rsidP="00955DB7">
      <w:pPr>
        <w:pStyle w:val="3"/>
        <w:jc w:val="both"/>
        <w:rPr>
          <w:b/>
        </w:rPr>
      </w:pPr>
    </w:p>
    <w:p w:rsidR="00955DB7" w:rsidRPr="00955DB7" w:rsidRDefault="00955DB7" w:rsidP="00DD7AEB">
      <w:pPr>
        <w:pStyle w:val="1"/>
        <w:numPr>
          <w:ilvl w:val="0"/>
          <w:numId w:val="7"/>
        </w:numPr>
        <w:spacing w:before="0" w:after="240"/>
        <w:rPr>
          <w:rFonts w:ascii="Times New Roman" w:hAnsi="Times New Roman"/>
          <w:bCs w:val="0"/>
          <w:color w:val="auto"/>
          <w:sz w:val="24"/>
          <w:szCs w:val="24"/>
          <w:lang w:val="ru-RU"/>
        </w:rPr>
      </w:pPr>
      <w:r w:rsidRPr="00955DB7">
        <w:rPr>
          <w:rFonts w:ascii="Times New Roman" w:hAnsi="Times New Roman"/>
          <w:bCs w:val="0"/>
          <w:color w:val="auto"/>
          <w:sz w:val="24"/>
          <w:szCs w:val="24"/>
          <w:lang w:val="ru-RU"/>
        </w:rPr>
        <w:t>Для повышения уровня математической подготовки выпускников основной школы учителям математики рекомендуется:</w:t>
      </w:r>
    </w:p>
    <w:p w:rsidR="00955DB7" w:rsidRPr="00955DB7" w:rsidRDefault="00955DB7" w:rsidP="00955DB7">
      <w:pPr>
        <w:widowControl/>
        <w:numPr>
          <w:ilvl w:val="0"/>
          <w:numId w:val="3"/>
        </w:numPr>
        <w:suppressAutoHyphens w:val="0"/>
        <w:ind w:left="284" w:hanging="284"/>
        <w:jc w:val="both"/>
        <w:rPr>
          <w:rFonts w:cs="Liberation Serif"/>
          <w:kern w:val="3"/>
          <w:lang w:val="ru-RU" w:eastAsia="ja-JP" w:bidi="fa-IR"/>
        </w:rPr>
      </w:pPr>
      <w:r w:rsidRPr="00955DB7">
        <w:rPr>
          <w:rFonts w:cs="Liberation Serif"/>
          <w:b/>
          <w:kern w:val="3"/>
          <w:lang w:val="ru-RU" w:eastAsia="ja-JP" w:bidi="fa-IR"/>
        </w:rPr>
        <w:t>конструировать комфортную предметную информационно-образовательную среду</w:t>
      </w:r>
      <w:r w:rsidRPr="00955DB7">
        <w:rPr>
          <w:rFonts w:cs="Liberation Serif"/>
          <w:kern w:val="3"/>
          <w:lang w:val="ru-RU" w:eastAsia="ja-JP" w:bidi="fa-IR"/>
        </w:rPr>
        <w:t xml:space="preserve">, включающую электронные ресурсы (ЭФУ, электронные приложения и специальные учебные пособия к УМК) и ИКТ, </w:t>
      </w:r>
      <w:r w:rsidRPr="00955DB7">
        <w:rPr>
          <w:rFonts w:cs="Liberation Serif"/>
          <w:b/>
          <w:kern w:val="3"/>
          <w:lang w:val="ru-RU" w:eastAsia="ja-JP" w:bidi="fa-IR"/>
        </w:rPr>
        <w:t xml:space="preserve">способствующую расширению возможностей </w:t>
      </w:r>
      <w:r w:rsidRPr="00955DB7">
        <w:rPr>
          <w:rFonts w:cs="Liberation Serif"/>
          <w:kern w:val="3"/>
          <w:lang w:val="ru-RU" w:eastAsia="ja-JP" w:bidi="fa-IR"/>
        </w:rPr>
        <w:t xml:space="preserve">успешного освоения курса математики обучающимися  с различным уровнем математической подготовки и потребностями на основе </w:t>
      </w:r>
      <w:r w:rsidRPr="00955DB7">
        <w:rPr>
          <w:rFonts w:cs="Liberation Serif"/>
          <w:b/>
          <w:kern w:val="3"/>
          <w:lang w:val="ru-RU" w:eastAsia="ja-JP" w:bidi="fa-IR"/>
        </w:rPr>
        <w:t>формирования</w:t>
      </w:r>
      <w:r w:rsidRPr="00955DB7">
        <w:rPr>
          <w:rFonts w:cs="Liberation Serif"/>
          <w:b/>
          <w:lang w:val="ru-RU"/>
        </w:rPr>
        <w:t xml:space="preserve"> и развития </w:t>
      </w:r>
      <w:r w:rsidRPr="00955DB7">
        <w:rPr>
          <w:rFonts w:cs="Liberation Serif"/>
          <w:b/>
          <w:kern w:val="3"/>
          <w:lang w:val="ru-RU" w:eastAsia="ja-JP" w:bidi="fa-IR"/>
        </w:rPr>
        <w:t>у обучающихся</w:t>
      </w:r>
      <w:r w:rsidRPr="00955DB7">
        <w:rPr>
          <w:rFonts w:cs="Liberation Serif"/>
          <w:kern w:val="3"/>
          <w:lang w:val="ru-RU" w:eastAsia="ja-JP" w:bidi="fa-IR"/>
        </w:rPr>
        <w:t>:</w:t>
      </w:r>
    </w:p>
    <w:p w:rsidR="00955DB7" w:rsidRPr="00955DB7" w:rsidRDefault="00955DB7" w:rsidP="00955DB7">
      <w:pPr>
        <w:ind w:left="284"/>
        <w:jc w:val="both"/>
        <w:rPr>
          <w:rFonts w:cs="Liberation Serif"/>
          <w:kern w:val="3"/>
          <w:lang w:val="ru-RU" w:eastAsia="ja-JP" w:bidi="fa-IR"/>
        </w:rPr>
      </w:pPr>
    </w:p>
    <w:p w:rsidR="00955DB7" w:rsidRPr="00955DB7" w:rsidRDefault="00955DB7" w:rsidP="00955DB7">
      <w:pPr>
        <w:ind w:firstLine="567"/>
        <w:jc w:val="both"/>
        <w:rPr>
          <w:rFonts w:cs="Liberation Serif"/>
          <w:kern w:val="3"/>
          <w:lang w:val="ru-RU" w:eastAsia="ja-JP" w:bidi="fa-IR"/>
        </w:rPr>
      </w:pPr>
      <w:r w:rsidRPr="00955DB7">
        <w:rPr>
          <w:rFonts w:cs="Liberation Serif"/>
          <w:kern w:val="3"/>
          <w:lang w:val="ru-RU" w:eastAsia="ja-JP" w:bidi="fa-IR"/>
        </w:rPr>
        <w:t>- позитивных эмоций в процессе математической деятельности, в том числе от нахождения ошибки в своих построениях, как источника улучшения и нового понимания;</w:t>
      </w:r>
    </w:p>
    <w:p w:rsidR="00955DB7" w:rsidRPr="00955DB7" w:rsidRDefault="00955DB7" w:rsidP="00955DB7">
      <w:pPr>
        <w:ind w:firstLine="567"/>
        <w:jc w:val="both"/>
        <w:rPr>
          <w:rFonts w:cs="Liberation Serif"/>
          <w:kern w:val="3"/>
          <w:lang w:val="ru-RU" w:eastAsia="ja-JP" w:bidi="fa-IR"/>
        </w:rPr>
      </w:pPr>
      <w:r w:rsidRPr="00955DB7">
        <w:rPr>
          <w:rFonts w:cs="Liberation Serif"/>
          <w:kern w:val="3"/>
          <w:lang w:val="ru-RU" w:eastAsia="ja-JP" w:bidi="fa-IR"/>
        </w:rPr>
        <w:t>- способности преодолевать интеллектуальные трудности, решать принципиально новые задачи, проявлять уважение к интеллектуальному труду и его результатам;</w:t>
      </w:r>
    </w:p>
    <w:p w:rsidR="00955DB7" w:rsidRPr="00955DB7" w:rsidRDefault="00955DB7" w:rsidP="00955DB7">
      <w:pPr>
        <w:pStyle w:val="Standard"/>
        <w:ind w:firstLine="567"/>
        <w:jc w:val="both"/>
        <w:rPr>
          <w:rFonts w:cs="Liberation Serif"/>
          <w:lang w:val="ru-RU"/>
        </w:rPr>
      </w:pPr>
      <w:r w:rsidRPr="00955DB7">
        <w:rPr>
          <w:rFonts w:cs="Liberation Serif"/>
          <w:lang w:val="ru-RU"/>
        </w:rPr>
        <w:t>- способности к постижению основ математических моделей реального объекта или процесса, готовности к применению внутренней (мысленной) модели математической ситуации (включая пространственный образ);</w:t>
      </w:r>
    </w:p>
    <w:p w:rsidR="00955DB7" w:rsidRPr="00955DB7" w:rsidRDefault="00955DB7" w:rsidP="00955DB7">
      <w:pPr>
        <w:pStyle w:val="Standard"/>
        <w:tabs>
          <w:tab w:val="left" w:pos="142"/>
          <w:tab w:val="left" w:pos="567"/>
          <w:tab w:val="left" w:pos="851"/>
        </w:tabs>
        <w:ind w:firstLine="567"/>
        <w:jc w:val="both"/>
        <w:rPr>
          <w:rFonts w:cs="Liberation Serif"/>
          <w:lang w:val="ru-RU"/>
        </w:rPr>
      </w:pPr>
      <w:r w:rsidRPr="00955DB7">
        <w:rPr>
          <w:rFonts w:cs="Liberation Serif"/>
          <w:lang w:val="ru-RU"/>
        </w:rPr>
        <w:t xml:space="preserve">- умения пользоваться заданной математической моделью, в частности, формулой, геометрической конфигурацией, алгоритмом, оценивать возможный результат моделирования (например - вычисления); </w:t>
      </w:r>
    </w:p>
    <w:p w:rsidR="00955DB7" w:rsidRPr="00955DB7" w:rsidRDefault="00955DB7" w:rsidP="00955DB7">
      <w:pPr>
        <w:pStyle w:val="Standard"/>
        <w:tabs>
          <w:tab w:val="left" w:pos="142"/>
          <w:tab w:val="left" w:pos="567"/>
          <w:tab w:val="left" w:pos="851"/>
        </w:tabs>
        <w:ind w:firstLine="567"/>
        <w:jc w:val="both"/>
        <w:rPr>
          <w:rFonts w:cs="Liberation Serif"/>
          <w:lang w:val="ru-RU"/>
        </w:rPr>
      </w:pPr>
    </w:p>
    <w:p w:rsidR="00955DB7" w:rsidRPr="00955DB7" w:rsidRDefault="00955DB7" w:rsidP="00955DB7">
      <w:pPr>
        <w:pStyle w:val="Standard"/>
        <w:numPr>
          <w:ilvl w:val="0"/>
          <w:numId w:val="3"/>
        </w:numPr>
        <w:ind w:left="284" w:hanging="295"/>
        <w:jc w:val="both"/>
        <w:rPr>
          <w:rFonts w:cs="Liberation Serif"/>
          <w:lang w:val="ru-RU"/>
        </w:rPr>
      </w:pPr>
      <w:r w:rsidRPr="00955DB7">
        <w:rPr>
          <w:rFonts w:cs="Liberation Serif"/>
          <w:b/>
          <w:lang w:val="ru-RU"/>
        </w:rPr>
        <w:t>стимулировать обучающихся</w:t>
      </w:r>
      <w:r w:rsidRPr="00955DB7">
        <w:rPr>
          <w:rFonts w:cs="Liberation Serif"/>
          <w:lang w:val="ru-RU"/>
        </w:rPr>
        <w:t xml:space="preserve"> решать математические задания различными способами, в том числе нестандартных практических задач, требующих умения сопоставлять и исследовать модели с реальной ситуацией, в том числе, используя аппарат теории вероятностей и статистики, а также житейский опыт;</w:t>
      </w:r>
    </w:p>
    <w:p w:rsidR="00955DB7" w:rsidRPr="00955DB7" w:rsidRDefault="00955DB7" w:rsidP="00955DB7">
      <w:pPr>
        <w:pStyle w:val="Standard"/>
        <w:ind w:left="284"/>
        <w:jc w:val="both"/>
        <w:rPr>
          <w:rFonts w:cs="Liberation Serif"/>
          <w:lang w:val="ru-RU"/>
        </w:rPr>
      </w:pPr>
    </w:p>
    <w:p w:rsidR="00955DB7" w:rsidRPr="00955DB7" w:rsidRDefault="00955DB7" w:rsidP="00955DB7">
      <w:pPr>
        <w:pStyle w:val="Standard"/>
        <w:numPr>
          <w:ilvl w:val="0"/>
          <w:numId w:val="3"/>
        </w:numPr>
        <w:tabs>
          <w:tab w:val="left" w:pos="0"/>
        </w:tabs>
        <w:ind w:left="284" w:hanging="295"/>
        <w:jc w:val="both"/>
        <w:rPr>
          <w:rFonts w:cs="Liberation Serif"/>
          <w:lang w:val="ru-RU"/>
        </w:rPr>
      </w:pPr>
      <w:r w:rsidRPr="00955DB7">
        <w:rPr>
          <w:rFonts w:cs="Liberation Serif"/>
          <w:b/>
          <w:lang w:val="ru-RU"/>
        </w:rPr>
        <w:t xml:space="preserve">больше внимания уделять </w:t>
      </w:r>
      <w:r w:rsidRPr="00955DB7">
        <w:rPr>
          <w:rFonts w:cs="Liberation Serif"/>
          <w:lang w:val="ru-RU"/>
        </w:rPr>
        <w:t>на уроках алгебры и геометрии развитию вычислительной культуры обучающихся (устные и письменные вычисления, прикидка и оценка полученного результата и др.), совершенствуя их умения проводить вычисления в различных ситуациях, включая задачи с практическим содержанием и информацией с данными в виде таблиц, плана дома или участка, карты и др.;</w:t>
      </w:r>
    </w:p>
    <w:p w:rsidR="00955DB7" w:rsidRPr="00955DB7" w:rsidRDefault="00955DB7" w:rsidP="00955DB7">
      <w:pPr>
        <w:pStyle w:val="Standard"/>
        <w:tabs>
          <w:tab w:val="left" w:pos="0"/>
        </w:tabs>
        <w:ind w:left="284"/>
        <w:jc w:val="both"/>
        <w:rPr>
          <w:rFonts w:cs="Liberation Serif"/>
          <w:lang w:val="ru-RU"/>
        </w:rPr>
      </w:pPr>
    </w:p>
    <w:p w:rsidR="00955DB7" w:rsidRPr="00955DB7" w:rsidRDefault="00955DB7" w:rsidP="00955DB7">
      <w:pPr>
        <w:pStyle w:val="Standard"/>
        <w:numPr>
          <w:ilvl w:val="0"/>
          <w:numId w:val="3"/>
        </w:numPr>
        <w:tabs>
          <w:tab w:val="left" w:pos="284"/>
        </w:tabs>
        <w:ind w:left="284" w:hanging="284"/>
        <w:jc w:val="both"/>
        <w:rPr>
          <w:rFonts w:ascii="Liberation Serif" w:hAnsi="Liberation Serif" w:cs="Liberation Serif"/>
          <w:lang w:val="ru-RU"/>
        </w:rPr>
      </w:pPr>
      <w:r w:rsidRPr="00955DB7">
        <w:rPr>
          <w:rFonts w:cs="Liberation Serif"/>
          <w:b/>
          <w:lang w:val="ru-RU"/>
        </w:rPr>
        <w:t xml:space="preserve">систематически предлагать на уроках математики и в домашних заданиях </w:t>
      </w:r>
      <w:r w:rsidRPr="00955DB7">
        <w:rPr>
          <w:rFonts w:cs="Liberation Serif"/>
          <w:lang w:val="ru-RU"/>
        </w:rPr>
        <w:t>(в части по выбору)  решать разнообразные нестандартные текстовые задачи, задачи на смекалку, а также задания повышенной сложности, подобные олимпиадным. Это послужит развитию познавательного интереса и позволит выявить как творческий потенциал каждого школьника, так и определить наиболее способных к математике детей, выстроив</w:t>
      </w:r>
      <w:r w:rsidRPr="00955DB7">
        <w:rPr>
          <w:rFonts w:ascii="Liberation Serif" w:hAnsi="Liberation Serif" w:cs="Liberation Serif"/>
          <w:lang w:val="ru-RU"/>
        </w:rPr>
        <w:t xml:space="preserve"> их индивидуальную образовательную траекторию;</w:t>
      </w:r>
    </w:p>
    <w:p w:rsidR="00955DB7" w:rsidRPr="00955DB7" w:rsidRDefault="00955DB7" w:rsidP="00955DB7">
      <w:pPr>
        <w:widowControl/>
        <w:numPr>
          <w:ilvl w:val="0"/>
          <w:numId w:val="4"/>
        </w:numPr>
        <w:suppressAutoHyphens w:val="0"/>
        <w:ind w:left="284" w:hanging="295"/>
        <w:jc w:val="both"/>
        <w:rPr>
          <w:rFonts w:cs="Liberation Serif"/>
          <w:b/>
          <w:kern w:val="3"/>
          <w:lang w:val="ru-RU" w:eastAsia="ja-JP" w:bidi="fa-IR"/>
        </w:rPr>
      </w:pPr>
      <w:r w:rsidRPr="00955DB7">
        <w:rPr>
          <w:rFonts w:cs="Liberation Serif"/>
          <w:b/>
          <w:kern w:val="3"/>
          <w:lang w:val="ru-RU" w:eastAsia="ja-JP" w:bidi="fa-IR"/>
        </w:rPr>
        <w:t>совместно с обучающимися различных групп (с высоким, средним и низким уровнем математической подготовки):</w:t>
      </w:r>
    </w:p>
    <w:p w:rsidR="00955DB7" w:rsidRPr="00955DB7" w:rsidRDefault="00955DB7" w:rsidP="00955DB7">
      <w:pPr>
        <w:ind w:left="284"/>
        <w:jc w:val="both"/>
        <w:rPr>
          <w:rFonts w:cs="Liberation Serif"/>
          <w:b/>
          <w:kern w:val="3"/>
          <w:lang w:val="ru-RU" w:eastAsia="ja-JP" w:bidi="fa-IR"/>
        </w:rPr>
      </w:pPr>
    </w:p>
    <w:p w:rsidR="00955DB7" w:rsidRPr="00955DB7" w:rsidRDefault="00955DB7" w:rsidP="00955DB7">
      <w:pPr>
        <w:jc w:val="both"/>
        <w:rPr>
          <w:rFonts w:cs="Liberation Serif"/>
          <w:kern w:val="3"/>
          <w:lang w:val="ru-RU" w:eastAsia="ja-JP" w:bidi="fa-IR"/>
        </w:rPr>
      </w:pPr>
      <w:r w:rsidRPr="00955DB7">
        <w:rPr>
          <w:rFonts w:cs="Liberation Serif"/>
          <w:kern w:val="3"/>
          <w:lang w:val="ru-RU" w:eastAsia="ja-JP" w:bidi="fa-IR"/>
        </w:rPr>
        <w:t xml:space="preserve">- проводить анализ учебных и жизненных ситуаций, в которых можно применить математический аппарат и математические инструменты (например, динамические таблицы), и то же - для идеализированных (задачных) ситуаций, описанных в тексте </w:t>
      </w:r>
      <w:r w:rsidRPr="00955DB7">
        <w:rPr>
          <w:rFonts w:cs="Liberation Serif"/>
          <w:kern w:val="3"/>
          <w:lang w:val="ru-RU" w:eastAsia="ja-JP" w:bidi="fa-IR"/>
        </w:rPr>
        <w:lastRenderedPageBreak/>
        <w:t xml:space="preserve">задания; </w:t>
      </w:r>
    </w:p>
    <w:p w:rsidR="00955DB7" w:rsidRPr="00955DB7" w:rsidRDefault="00955DB7" w:rsidP="00955DB7">
      <w:pPr>
        <w:pStyle w:val="2"/>
        <w:spacing w:line="240" w:lineRule="auto"/>
        <w:ind w:left="0"/>
        <w:jc w:val="both"/>
        <w:rPr>
          <w:rFonts w:cs="Liberation Serif"/>
          <w:kern w:val="3"/>
          <w:lang w:eastAsia="ja-JP" w:bidi="fa-IR"/>
        </w:rPr>
      </w:pPr>
      <w:r w:rsidRPr="00955DB7">
        <w:rPr>
          <w:rFonts w:cs="Liberation Serif"/>
          <w:kern w:val="3"/>
          <w:lang w:eastAsia="ja-JP" w:bidi="fa-IR"/>
        </w:rPr>
        <w:t>- создавать и использовать наглядные представления о математических объектах и процессах, рисуя наброски от руки на бумаге и на классной доске, с помощью компьютерных инструментов на экране, строя объемные модели вручную и на компьютере (с помощью 3D-принтера).</w:t>
      </w:r>
    </w:p>
    <w:p w:rsidR="00955DB7" w:rsidRPr="00955DB7" w:rsidRDefault="00955DB7" w:rsidP="00955DB7">
      <w:pPr>
        <w:pStyle w:val="a5"/>
        <w:spacing w:after="101" w:line="240" w:lineRule="auto"/>
        <w:ind w:left="0" w:firstLine="567"/>
        <w:jc w:val="both"/>
        <w:rPr>
          <w:rFonts w:ascii="Times New Roman" w:hAnsi="Times New Roman"/>
          <w:color w:val="000000"/>
          <w:sz w:val="24"/>
          <w:szCs w:val="24"/>
          <w:lang w:val="ru-RU"/>
        </w:rPr>
      </w:pPr>
      <w:r w:rsidRPr="00955DB7">
        <w:rPr>
          <w:rFonts w:ascii="Times New Roman" w:hAnsi="Times New Roman"/>
          <w:color w:val="000000"/>
          <w:sz w:val="24"/>
          <w:szCs w:val="24"/>
          <w:lang w:val="ru-RU"/>
        </w:rPr>
        <w:t>В преподавании математики целесообразно использовать разнообразные технологии, способствующие развитию критичности и качества мышления: эвристические и исследовательские технологии, технологию критического мышления и взаимного обучения.</w:t>
      </w:r>
    </w:p>
    <w:p w:rsidR="00955DB7" w:rsidRPr="00955DB7" w:rsidRDefault="00955DB7" w:rsidP="00035A40">
      <w:pPr>
        <w:ind w:firstLine="567"/>
        <w:jc w:val="both"/>
        <w:rPr>
          <w:rFonts w:cs="Liberation Serif"/>
          <w:kern w:val="3"/>
          <w:lang w:val="ru-RU" w:eastAsia="ja-JP" w:bidi="fa-IR"/>
        </w:rPr>
      </w:pPr>
      <w:r w:rsidRPr="00955DB7">
        <w:rPr>
          <w:rFonts w:cs="Liberation Serif"/>
          <w:kern w:val="3"/>
          <w:lang w:val="ru-RU" w:eastAsia="ja-JP" w:bidi="fa-IR"/>
        </w:rPr>
        <w:t xml:space="preserve">Кроме того, достижению каждым обучающимся планируемых образовательных результатов в соответствии с требованиями ФГОС ООО будет способствовать системная </w:t>
      </w:r>
      <w:bookmarkStart w:id="0" w:name="_GoBack"/>
      <w:r w:rsidRPr="00955DB7">
        <w:rPr>
          <w:rFonts w:cs="Liberation Serif"/>
          <w:kern w:val="3"/>
          <w:lang w:val="ru-RU" w:eastAsia="ja-JP" w:bidi="fa-IR"/>
        </w:rPr>
        <w:t xml:space="preserve">организация на уроках математики образовательной деятельности школьников, направленной на формирование умений универсального характера: </w:t>
      </w:r>
    </w:p>
    <w:p w:rsidR="00955DB7" w:rsidRPr="00955DB7" w:rsidRDefault="00955DB7" w:rsidP="00035A40">
      <w:pPr>
        <w:pStyle w:val="a5"/>
        <w:spacing w:after="0" w:line="240" w:lineRule="auto"/>
        <w:ind w:left="0" w:firstLine="709"/>
        <w:jc w:val="both"/>
        <w:rPr>
          <w:rFonts w:ascii="Times New Roman" w:hAnsi="Times New Roman" w:cs="Liberation Serif"/>
          <w:kern w:val="3"/>
          <w:sz w:val="24"/>
          <w:szCs w:val="24"/>
          <w:lang w:val="ru-RU" w:eastAsia="ja-JP" w:bidi="fa-IR"/>
        </w:rPr>
      </w:pPr>
      <w:r w:rsidRPr="00955DB7">
        <w:rPr>
          <w:rFonts w:ascii="Times New Roman" w:hAnsi="Times New Roman" w:cs="Liberation Serif"/>
          <w:kern w:val="3"/>
          <w:sz w:val="24"/>
          <w:szCs w:val="24"/>
          <w:lang w:val="ru-RU" w:eastAsia="ja-JP" w:bidi="fa-IR"/>
        </w:rPr>
        <w:t xml:space="preserve"> - понимание сути задания, представленного в форме, которая не использовалась на уроках; </w:t>
      </w:r>
    </w:p>
    <w:p w:rsidR="00955DB7" w:rsidRPr="00955DB7" w:rsidRDefault="00955DB7" w:rsidP="00035A40">
      <w:pPr>
        <w:pStyle w:val="a5"/>
        <w:spacing w:after="0" w:line="240" w:lineRule="auto"/>
        <w:ind w:left="0" w:firstLine="709"/>
        <w:jc w:val="both"/>
        <w:rPr>
          <w:rFonts w:ascii="Times New Roman" w:hAnsi="Times New Roman" w:cs="Liberation Serif"/>
          <w:kern w:val="3"/>
          <w:sz w:val="24"/>
          <w:szCs w:val="24"/>
          <w:lang w:val="ru-RU" w:eastAsia="ja-JP" w:bidi="fa-IR"/>
        </w:rPr>
      </w:pPr>
      <w:r w:rsidRPr="00955DB7">
        <w:rPr>
          <w:rFonts w:ascii="Times New Roman" w:hAnsi="Times New Roman" w:cs="Liberation Serif"/>
          <w:kern w:val="3"/>
          <w:sz w:val="24"/>
          <w:szCs w:val="24"/>
          <w:lang w:val="ru-RU" w:eastAsia="ja-JP" w:bidi="fa-IR"/>
        </w:rPr>
        <w:t xml:space="preserve">-  работа с информацией, представленной в различной форме (текст, таблица, схема, другая модель); </w:t>
      </w:r>
    </w:p>
    <w:p w:rsidR="00955DB7" w:rsidRPr="00955DB7" w:rsidRDefault="00955DB7" w:rsidP="00035A40">
      <w:pPr>
        <w:pStyle w:val="a5"/>
        <w:spacing w:after="0" w:line="240" w:lineRule="auto"/>
        <w:ind w:left="0" w:firstLine="709"/>
        <w:jc w:val="both"/>
        <w:rPr>
          <w:rFonts w:ascii="Times New Roman" w:hAnsi="Times New Roman" w:cs="Liberation Serif"/>
          <w:kern w:val="3"/>
          <w:sz w:val="24"/>
          <w:szCs w:val="24"/>
          <w:lang w:val="ru-RU" w:eastAsia="ja-JP" w:bidi="fa-IR"/>
        </w:rPr>
      </w:pPr>
      <w:r w:rsidRPr="00955DB7">
        <w:rPr>
          <w:rFonts w:ascii="Times New Roman" w:hAnsi="Times New Roman" w:cs="Liberation Serif"/>
          <w:kern w:val="3"/>
          <w:sz w:val="24"/>
          <w:szCs w:val="24"/>
          <w:lang w:val="ru-RU" w:eastAsia="ja-JP" w:bidi="fa-IR"/>
        </w:rPr>
        <w:t xml:space="preserve">- ориентация в данных, представленных в разных частях задания, выбор информации для решения (отказ от использования «лишних» сведений); </w:t>
      </w:r>
    </w:p>
    <w:p w:rsidR="00955DB7" w:rsidRPr="00955DB7" w:rsidRDefault="00955DB7" w:rsidP="00035A40">
      <w:pPr>
        <w:pStyle w:val="a5"/>
        <w:spacing w:after="0" w:line="240" w:lineRule="auto"/>
        <w:ind w:left="0" w:firstLine="709"/>
        <w:jc w:val="both"/>
        <w:rPr>
          <w:rFonts w:ascii="Times New Roman" w:hAnsi="Times New Roman" w:cs="Liberation Serif"/>
          <w:kern w:val="3"/>
          <w:sz w:val="24"/>
          <w:szCs w:val="24"/>
          <w:lang w:val="ru-RU" w:eastAsia="ja-JP" w:bidi="fa-IR"/>
        </w:rPr>
      </w:pPr>
      <w:r w:rsidRPr="00955DB7">
        <w:rPr>
          <w:rFonts w:ascii="Times New Roman" w:hAnsi="Times New Roman" w:cs="Liberation Serif"/>
          <w:kern w:val="3"/>
          <w:sz w:val="24"/>
          <w:szCs w:val="24"/>
          <w:lang w:val="ru-RU" w:eastAsia="ja-JP" w:bidi="fa-IR"/>
        </w:rPr>
        <w:t xml:space="preserve">- владение отдельными действиями самоконтроля (на все ли вопросы получены ответы, соответствуют ли ответы вопросам); </w:t>
      </w:r>
    </w:p>
    <w:p w:rsidR="00955DB7" w:rsidRPr="00955DB7" w:rsidRDefault="00955DB7" w:rsidP="00035A40">
      <w:pPr>
        <w:pStyle w:val="a5"/>
        <w:spacing w:after="0" w:line="240" w:lineRule="auto"/>
        <w:ind w:left="0" w:firstLine="709"/>
        <w:jc w:val="both"/>
        <w:rPr>
          <w:rFonts w:ascii="Times New Roman" w:hAnsi="Times New Roman" w:cs="Liberation Serif"/>
          <w:kern w:val="3"/>
          <w:sz w:val="24"/>
          <w:szCs w:val="24"/>
          <w:lang w:val="ru-RU" w:eastAsia="ja-JP" w:bidi="fa-IR"/>
        </w:rPr>
      </w:pPr>
      <w:r w:rsidRPr="00955DB7">
        <w:rPr>
          <w:rFonts w:ascii="Times New Roman" w:hAnsi="Times New Roman" w:cs="Liberation Serif"/>
          <w:kern w:val="3"/>
          <w:sz w:val="24"/>
          <w:szCs w:val="24"/>
          <w:lang w:val="ru-RU" w:eastAsia="ja-JP" w:bidi="fa-IR"/>
        </w:rPr>
        <w:t xml:space="preserve">- использование метода перебора вариантов, метода алгоритма; </w:t>
      </w:r>
    </w:p>
    <w:p w:rsidR="00955DB7" w:rsidRPr="00955DB7" w:rsidRDefault="00955DB7" w:rsidP="00035A40">
      <w:pPr>
        <w:pStyle w:val="a5"/>
        <w:spacing w:after="0" w:line="240" w:lineRule="auto"/>
        <w:ind w:left="0" w:firstLine="709"/>
        <w:jc w:val="both"/>
        <w:rPr>
          <w:rFonts w:ascii="Times New Roman" w:hAnsi="Times New Roman" w:cs="Liberation Serif"/>
          <w:kern w:val="3"/>
          <w:sz w:val="24"/>
          <w:szCs w:val="24"/>
          <w:lang w:val="ru-RU" w:eastAsia="ja-JP" w:bidi="fa-IR"/>
        </w:rPr>
      </w:pPr>
      <w:r w:rsidRPr="00955DB7">
        <w:rPr>
          <w:rFonts w:ascii="Times New Roman" w:hAnsi="Times New Roman" w:cs="Liberation Serif"/>
          <w:kern w:val="3"/>
          <w:sz w:val="24"/>
          <w:szCs w:val="24"/>
          <w:lang w:val="ru-RU" w:eastAsia="ja-JP" w:bidi="fa-IR"/>
        </w:rPr>
        <w:t xml:space="preserve">- объяснение ответа с использованием изученной терминологии; </w:t>
      </w:r>
    </w:p>
    <w:p w:rsidR="00955DB7" w:rsidRPr="00955DB7" w:rsidRDefault="00955DB7" w:rsidP="00035A40">
      <w:pPr>
        <w:pStyle w:val="a5"/>
        <w:spacing w:after="0" w:line="240" w:lineRule="auto"/>
        <w:ind w:left="0" w:firstLine="709"/>
        <w:jc w:val="both"/>
        <w:rPr>
          <w:rFonts w:ascii="Times New Roman" w:hAnsi="Times New Roman" w:cs="Liberation Serif"/>
          <w:kern w:val="3"/>
          <w:sz w:val="24"/>
          <w:szCs w:val="24"/>
          <w:lang w:val="ru-RU" w:eastAsia="ja-JP" w:bidi="fa-IR"/>
        </w:rPr>
      </w:pPr>
      <w:r w:rsidRPr="00955DB7">
        <w:rPr>
          <w:rFonts w:ascii="Times New Roman" w:hAnsi="Times New Roman" w:cs="Liberation Serif"/>
          <w:kern w:val="3"/>
          <w:sz w:val="24"/>
          <w:szCs w:val="24"/>
          <w:lang w:val="ru-RU" w:eastAsia="ja-JP" w:bidi="fa-IR"/>
        </w:rPr>
        <w:t xml:space="preserve">- умение переформулировать задачу в удобной для решения форме; способность самостоятельно переходить от одной формы представления информации к другой, выбирать форму записи решения, ответа; </w:t>
      </w:r>
    </w:p>
    <w:p w:rsidR="00955DB7" w:rsidRPr="00955DB7" w:rsidRDefault="00955DB7" w:rsidP="00035A40">
      <w:pPr>
        <w:pStyle w:val="a5"/>
        <w:spacing w:after="0" w:line="240" w:lineRule="auto"/>
        <w:ind w:left="0" w:firstLine="567"/>
        <w:jc w:val="both"/>
        <w:rPr>
          <w:rFonts w:ascii="Times New Roman" w:hAnsi="Times New Roman" w:cs="Liberation Serif"/>
          <w:kern w:val="3"/>
          <w:sz w:val="24"/>
          <w:szCs w:val="24"/>
          <w:lang w:val="ru-RU" w:eastAsia="ja-JP" w:bidi="fa-IR"/>
        </w:rPr>
      </w:pPr>
      <w:r w:rsidRPr="00955DB7">
        <w:rPr>
          <w:rFonts w:ascii="Times New Roman" w:hAnsi="Times New Roman" w:cs="Liberation Serif"/>
          <w:kern w:val="3"/>
          <w:sz w:val="24"/>
          <w:szCs w:val="24"/>
          <w:lang w:val="ru-RU" w:eastAsia="ja-JP" w:bidi="fa-IR"/>
        </w:rPr>
        <w:t>- привлечение информации, которая не содержится непосредственно в условии задания (использование учебного или жизненного опыта);</w:t>
      </w:r>
    </w:p>
    <w:p w:rsidR="00955DB7" w:rsidRPr="00955DB7" w:rsidRDefault="00955DB7" w:rsidP="00035A40">
      <w:pPr>
        <w:pStyle w:val="a5"/>
        <w:spacing w:after="0" w:line="240" w:lineRule="auto"/>
        <w:ind w:left="0" w:firstLine="567"/>
        <w:jc w:val="both"/>
        <w:rPr>
          <w:rFonts w:ascii="Times New Roman" w:hAnsi="Times New Roman" w:cs="Liberation Serif"/>
          <w:kern w:val="3"/>
          <w:sz w:val="24"/>
          <w:szCs w:val="24"/>
          <w:lang w:val="ru-RU" w:eastAsia="ja-JP" w:bidi="fa-IR"/>
        </w:rPr>
      </w:pPr>
      <w:r w:rsidRPr="00955DB7">
        <w:rPr>
          <w:rFonts w:ascii="Times New Roman" w:hAnsi="Times New Roman" w:cs="Liberation Serif"/>
          <w:kern w:val="3"/>
          <w:sz w:val="24"/>
          <w:szCs w:val="24"/>
          <w:lang w:val="ru-RU" w:eastAsia="ja-JP" w:bidi="fa-IR"/>
        </w:rPr>
        <w:t>- владение навыками самоконтроля хода и результата выполнения действий (проверка ответа на достоверность, точность использования правила, формулы, алгоритма); -</w:t>
      </w:r>
    </w:p>
    <w:p w:rsidR="00955DB7" w:rsidRPr="00955DB7" w:rsidRDefault="00955DB7" w:rsidP="00035A40">
      <w:pPr>
        <w:pStyle w:val="a5"/>
        <w:spacing w:after="0" w:line="240" w:lineRule="auto"/>
        <w:ind w:left="0" w:firstLine="567"/>
        <w:jc w:val="both"/>
        <w:rPr>
          <w:rFonts w:ascii="Times New Roman" w:hAnsi="Times New Roman" w:cs="Liberation Serif"/>
          <w:kern w:val="3"/>
          <w:sz w:val="24"/>
          <w:szCs w:val="24"/>
          <w:lang w:val="ru-RU" w:eastAsia="ja-JP" w:bidi="fa-IR"/>
        </w:rPr>
      </w:pPr>
      <w:r w:rsidRPr="00955DB7">
        <w:rPr>
          <w:rFonts w:ascii="Times New Roman" w:hAnsi="Times New Roman" w:cs="Liberation Serif"/>
          <w:kern w:val="3"/>
          <w:sz w:val="24"/>
          <w:szCs w:val="24"/>
          <w:lang w:val="ru-RU" w:eastAsia="ja-JP" w:bidi="fa-IR"/>
        </w:rPr>
        <w:t xml:space="preserve">- доказательство правильности полученного ответа (с опорой на факты, алгоритмы, правила). </w:t>
      </w:r>
    </w:p>
    <w:p w:rsidR="00955DB7" w:rsidRPr="00955DB7" w:rsidRDefault="00955DB7" w:rsidP="00035A40">
      <w:pPr>
        <w:pStyle w:val="a6"/>
        <w:spacing w:before="0" w:beforeAutospacing="0" w:after="0" w:afterAutospacing="0"/>
        <w:ind w:firstLine="567"/>
        <w:jc w:val="both"/>
      </w:pPr>
      <w:r w:rsidRPr="00955DB7">
        <w:t>Задача учителя по формированию функциональной грамотности обучающихся предполагает системную работу по применению новых знаний, нового способа по выработанному алгоритму. Для этого учитель предлагает подросткам решать ситуационные, практико-ориентированные задания, задачи открытого типа.</w:t>
      </w:r>
    </w:p>
    <w:bookmarkEnd w:id="0"/>
    <w:p w:rsidR="00955DB7" w:rsidRPr="00955DB7" w:rsidRDefault="00955DB7" w:rsidP="00955DB7">
      <w:pPr>
        <w:pStyle w:val="a6"/>
        <w:spacing w:before="0" w:beforeAutospacing="0" w:after="0" w:afterAutospacing="0"/>
        <w:ind w:firstLine="567"/>
        <w:jc w:val="both"/>
      </w:pPr>
      <w:r w:rsidRPr="00955DB7">
        <w:rPr>
          <w:b/>
          <w:bCs/>
          <w:color w:val="000000"/>
        </w:rPr>
        <w:t>К таким задачам, прежде всего, относятся математические задачи</w:t>
      </w:r>
      <w:r w:rsidRPr="00955DB7">
        <w:rPr>
          <w:color w:val="000000"/>
        </w:rPr>
        <w:t>: в условии описывается ситуация, для решения которой требуется установление и использование знаний по математике, изучаемых на разных этапах и в разных его разделах; в ходе анализа условия необходимо «считать информацию», представленную в разных формах, сконструировать способ решения.</w:t>
      </w:r>
    </w:p>
    <w:p w:rsidR="00955DB7" w:rsidRPr="00955DB7" w:rsidRDefault="00955DB7" w:rsidP="00955DB7">
      <w:pPr>
        <w:pStyle w:val="a6"/>
        <w:spacing w:before="0" w:beforeAutospacing="0" w:after="0" w:afterAutospacing="0"/>
        <w:ind w:firstLine="567"/>
        <w:jc w:val="both"/>
      </w:pPr>
      <w:r w:rsidRPr="00955DB7">
        <w:rPr>
          <w:b/>
          <w:bCs/>
          <w:color w:val="000000"/>
        </w:rPr>
        <w:lastRenderedPageBreak/>
        <w:t xml:space="preserve">Межпредметные задачи,  </w:t>
      </w:r>
      <w:r w:rsidRPr="00955DB7">
        <w:rPr>
          <w:color w:val="000000"/>
        </w:rPr>
        <w:t>в условии которых описана ситуация на языке математики с явным или неявным использованием языка другой предметной области (например, физики, химии). Для ее  решения нужно применять не только знания из соответствующих областей, но и проводить исследование условия с точки зрения выделенных предметных областей, а также вести поиск недостающих данных. При этом</w:t>
      </w:r>
      <w:r w:rsidR="00035A40">
        <w:rPr>
          <w:color w:val="000000"/>
        </w:rPr>
        <w:t xml:space="preserve"> </w:t>
      </w:r>
      <w:r w:rsidRPr="00955DB7">
        <w:rPr>
          <w:color w:val="000000"/>
        </w:rPr>
        <w:t xml:space="preserve">решение и ответ могут зависеть от исходных данных, выбранных (найденных) самим обучающимся. </w:t>
      </w:r>
    </w:p>
    <w:p w:rsidR="00955DB7" w:rsidRPr="00955DB7" w:rsidRDefault="00955DB7" w:rsidP="00955DB7">
      <w:pPr>
        <w:pStyle w:val="a5"/>
        <w:spacing w:after="0" w:line="240" w:lineRule="auto"/>
        <w:ind w:left="0" w:firstLine="567"/>
        <w:jc w:val="both"/>
        <w:rPr>
          <w:rFonts w:ascii="Times New Roman" w:hAnsi="Times New Roman"/>
          <w:sz w:val="24"/>
          <w:szCs w:val="24"/>
          <w:lang w:val="ru-RU"/>
        </w:rPr>
      </w:pPr>
      <w:r w:rsidRPr="00955DB7">
        <w:rPr>
          <w:rFonts w:ascii="Times New Roman" w:hAnsi="Times New Roman"/>
          <w:b/>
          <w:bCs/>
          <w:color w:val="000000"/>
          <w:sz w:val="24"/>
          <w:szCs w:val="24"/>
          <w:lang w:val="ru-RU"/>
        </w:rPr>
        <w:t>Практико-ориентированные задачи</w:t>
      </w:r>
      <w:r w:rsidRPr="00955DB7">
        <w:rPr>
          <w:rFonts w:ascii="Times New Roman" w:hAnsi="Times New Roman"/>
          <w:color w:val="000000"/>
          <w:sz w:val="24"/>
          <w:szCs w:val="24"/>
          <w:lang w:val="ru-RU"/>
        </w:rPr>
        <w:t xml:space="preserve"> с описанными ситуациями, с которыми подросток встречается в повседневной своей </w:t>
      </w:r>
      <w:r w:rsidRPr="00955DB7">
        <w:rPr>
          <w:rFonts w:ascii="Times New Roman" w:hAnsi="Times New Roman"/>
          <w:sz w:val="24"/>
          <w:szCs w:val="24"/>
          <w:lang w:val="ru-RU"/>
        </w:rPr>
        <w:t xml:space="preserve">жизненной </w:t>
      </w:r>
      <w:r w:rsidRPr="00955DB7">
        <w:rPr>
          <w:rFonts w:ascii="Times New Roman" w:hAnsi="Times New Roman"/>
          <w:color w:val="000000"/>
          <w:sz w:val="24"/>
          <w:szCs w:val="24"/>
          <w:lang w:val="ru-RU"/>
        </w:rPr>
        <w:t>практике. Для решения такой задачи недостаточно иметь теоретические знания</w:t>
      </w:r>
      <w:r w:rsidR="00035A40">
        <w:rPr>
          <w:rFonts w:ascii="Times New Roman" w:hAnsi="Times New Roman"/>
          <w:color w:val="000000"/>
          <w:sz w:val="24"/>
          <w:szCs w:val="24"/>
          <w:lang w:val="ru-RU"/>
        </w:rPr>
        <w:t xml:space="preserve"> </w:t>
      </w:r>
      <w:r w:rsidRPr="00955DB7">
        <w:rPr>
          <w:rFonts w:ascii="Times New Roman" w:hAnsi="Times New Roman"/>
          <w:color w:val="000000"/>
          <w:sz w:val="24"/>
          <w:szCs w:val="24"/>
          <w:lang w:val="ru-RU"/>
        </w:rPr>
        <w:t xml:space="preserve">и опыт учебной деятельности. Нужно применить знания, </w:t>
      </w:r>
      <w:r w:rsidRPr="00955DB7">
        <w:rPr>
          <w:rFonts w:ascii="Times New Roman" w:hAnsi="Times New Roman"/>
          <w:sz w:val="24"/>
          <w:szCs w:val="24"/>
          <w:lang w:val="ru-RU"/>
        </w:rPr>
        <w:t xml:space="preserve">приобретенные из повседневного опыта самого обучающегося, включить свой жизненный опыт. Данные в такой задаче </w:t>
      </w:r>
      <w:r w:rsidRPr="00955DB7">
        <w:rPr>
          <w:rFonts w:ascii="Times New Roman" w:hAnsi="Times New Roman"/>
          <w:color w:val="000000"/>
          <w:sz w:val="24"/>
          <w:szCs w:val="24"/>
          <w:lang w:val="ru-RU"/>
        </w:rPr>
        <w:t xml:space="preserve">- из реальной действительности. </w:t>
      </w:r>
    </w:p>
    <w:p w:rsidR="00955DB7" w:rsidRPr="00955DB7" w:rsidRDefault="00955DB7" w:rsidP="00955DB7">
      <w:pPr>
        <w:pStyle w:val="a5"/>
        <w:spacing w:after="0" w:line="240" w:lineRule="auto"/>
        <w:ind w:left="0" w:firstLine="567"/>
        <w:jc w:val="both"/>
        <w:rPr>
          <w:rFonts w:ascii="Times New Roman" w:hAnsi="Times New Roman"/>
          <w:color w:val="000000"/>
          <w:sz w:val="24"/>
          <w:szCs w:val="24"/>
          <w:lang w:val="ru-RU"/>
        </w:rPr>
      </w:pPr>
      <w:r w:rsidRPr="00955DB7">
        <w:rPr>
          <w:rFonts w:ascii="Times New Roman" w:hAnsi="Times New Roman"/>
          <w:b/>
          <w:bCs/>
          <w:color w:val="000000"/>
          <w:sz w:val="24"/>
          <w:szCs w:val="24"/>
          <w:lang w:val="ru-RU"/>
        </w:rPr>
        <w:t xml:space="preserve">Ситуационные </w:t>
      </w:r>
      <w:r w:rsidRPr="00955DB7">
        <w:rPr>
          <w:rFonts w:ascii="Times New Roman" w:hAnsi="Times New Roman"/>
          <w:b/>
          <w:bCs/>
          <w:sz w:val="24"/>
          <w:szCs w:val="24"/>
          <w:lang w:val="ru-RU"/>
        </w:rPr>
        <w:t xml:space="preserve">задачи, </w:t>
      </w:r>
      <w:r w:rsidRPr="00955DB7">
        <w:rPr>
          <w:rFonts w:ascii="Times New Roman" w:hAnsi="Times New Roman"/>
          <w:bCs/>
          <w:sz w:val="24"/>
          <w:szCs w:val="24"/>
          <w:lang w:val="ru-RU"/>
        </w:rPr>
        <w:t>которы</w:t>
      </w:r>
      <w:r w:rsidRPr="00955DB7">
        <w:rPr>
          <w:rFonts w:ascii="Times New Roman" w:hAnsi="Times New Roman"/>
          <w:b/>
          <w:bCs/>
          <w:sz w:val="24"/>
          <w:szCs w:val="24"/>
          <w:lang w:val="ru-RU"/>
        </w:rPr>
        <w:t>е</w:t>
      </w:r>
      <w:r w:rsidR="00035A40">
        <w:rPr>
          <w:rFonts w:ascii="Times New Roman" w:hAnsi="Times New Roman"/>
          <w:b/>
          <w:bCs/>
          <w:sz w:val="24"/>
          <w:szCs w:val="24"/>
          <w:lang w:val="ru-RU"/>
        </w:rPr>
        <w:t xml:space="preserve"> </w:t>
      </w:r>
      <w:r w:rsidRPr="00955DB7">
        <w:rPr>
          <w:rFonts w:ascii="Times New Roman" w:hAnsi="Times New Roman"/>
          <w:color w:val="000000"/>
          <w:sz w:val="24"/>
          <w:szCs w:val="24"/>
          <w:lang w:val="ru-RU"/>
        </w:rPr>
        <w:t>не связаны с непосредственным повседневным опытом школьника. Они</w:t>
      </w:r>
      <w:r w:rsidR="00035A40">
        <w:rPr>
          <w:rFonts w:ascii="Times New Roman" w:hAnsi="Times New Roman"/>
          <w:color w:val="000000"/>
          <w:sz w:val="24"/>
          <w:szCs w:val="24"/>
          <w:lang w:val="ru-RU"/>
        </w:rPr>
        <w:t xml:space="preserve"> </w:t>
      </w:r>
      <w:r w:rsidRPr="00955DB7">
        <w:rPr>
          <w:rFonts w:ascii="Times New Roman" w:hAnsi="Times New Roman"/>
          <w:color w:val="000000"/>
          <w:sz w:val="24"/>
          <w:szCs w:val="24"/>
          <w:lang w:val="ru-RU"/>
        </w:rPr>
        <w:t xml:space="preserve">помогают увидеть и понять, как и где могут пригодиться в будущем знания из различных предметных областей. Решение таких заданий стимулирует развитие познавательной мотивации обучающихся, способствует формированию способы самостоятельного переноса имеющихся знаний в широкий социально-культурный контекст. </w:t>
      </w:r>
    </w:p>
    <w:p w:rsidR="00955DB7" w:rsidRPr="00955DB7" w:rsidRDefault="00955DB7" w:rsidP="00955DB7">
      <w:pPr>
        <w:pStyle w:val="a6"/>
        <w:spacing w:before="0" w:beforeAutospacing="0" w:after="0" w:afterAutospacing="0"/>
        <w:ind w:firstLine="567"/>
        <w:jc w:val="both"/>
      </w:pPr>
      <w:r w:rsidRPr="00955DB7">
        <w:t xml:space="preserve">Ситуационные, практико-ориентированные задания встречаются в текстах ВПР, КИМ ОГЭ, НИКО по математике. </w:t>
      </w:r>
    </w:p>
    <w:p w:rsidR="00955DB7" w:rsidRPr="00955DB7" w:rsidRDefault="00955DB7" w:rsidP="00955DB7">
      <w:pPr>
        <w:pStyle w:val="a6"/>
        <w:spacing w:before="0" w:beforeAutospacing="0" w:after="0" w:afterAutospacing="0"/>
        <w:ind w:firstLine="567"/>
        <w:jc w:val="both"/>
      </w:pPr>
      <w:r w:rsidRPr="00955DB7">
        <w:t>Также можно пользоваться ресурсами:</w:t>
      </w:r>
    </w:p>
    <w:p w:rsidR="00955DB7" w:rsidRPr="00955DB7" w:rsidRDefault="00955DB7" w:rsidP="00955DB7">
      <w:pPr>
        <w:pStyle w:val="a6"/>
        <w:numPr>
          <w:ilvl w:val="0"/>
          <w:numId w:val="2"/>
        </w:numPr>
        <w:spacing w:before="0" w:beforeAutospacing="0" w:after="0" w:afterAutospacing="0"/>
        <w:ind w:left="851" w:hanging="284"/>
        <w:jc w:val="both"/>
      </w:pPr>
      <w:r w:rsidRPr="00955DB7">
        <w:t xml:space="preserve">открытого банка заданий на сайте ФИПИ </w:t>
      </w:r>
    </w:p>
    <w:p w:rsidR="00955DB7" w:rsidRPr="00955DB7" w:rsidRDefault="00035A40" w:rsidP="00955DB7">
      <w:pPr>
        <w:pStyle w:val="a6"/>
        <w:spacing w:before="0" w:beforeAutospacing="0" w:after="0" w:afterAutospacing="0"/>
        <w:ind w:left="851"/>
        <w:jc w:val="both"/>
      </w:pPr>
      <w:hyperlink r:id="rId5" w:anchor="!/tab/173942232-2" w:history="1">
        <w:r w:rsidR="00955DB7" w:rsidRPr="00955DB7">
          <w:rPr>
            <w:rStyle w:val="a4"/>
          </w:rPr>
          <w:t>https://fipi.ru/oge/otkrytyy-bank-zadaniy-oge#!/tab/173942232-2</w:t>
        </w:r>
      </w:hyperlink>
      <w:r w:rsidR="00955DB7" w:rsidRPr="00955DB7">
        <w:t>;</w:t>
      </w:r>
    </w:p>
    <w:p w:rsidR="00955DB7" w:rsidRPr="00955DB7" w:rsidRDefault="00955DB7" w:rsidP="00955DB7">
      <w:pPr>
        <w:pStyle w:val="a6"/>
        <w:numPr>
          <w:ilvl w:val="0"/>
          <w:numId w:val="2"/>
        </w:numPr>
        <w:spacing w:before="0" w:beforeAutospacing="0" w:after="0" w:afterAutospacing="0"/>
        <w:ind w:left="851" w:hanging="284"/>
        <w:jc w:val="both"/>
      </w:pPr>
      <w:r w:rsidRPr="00955DB7">
        <w:t xml:space="preserve"> банка открытых заданий PISA на сайте ФИОКО </w:t>
      </w:r>
    </w:p>
    <w:p w:rsidR="00955DB7" w:rsidRPr="00955DB7" w:rsidRDefault="00035A40" w:rsidP="00955DB7">
      <w:pPr>
        <w:pStyle w:val="a6"/>
        <w:spacing w:before="0" w:beforeAutospacing="0" w:after="0" w:afterAutospacing="0"/>
        <w:ind w:left="851" w:hanging="284"/>
        <w:jc w:val="both"/>
        <w:rPr>
          <w:rStyle w:val="a4"/>
        </w:rPr>
      </w:pPr>
      <w:hyperlink r:id="rId6" w:history="1">
        <w:r w:rsidR="00955DB7" w:rsidRPr="00955DB7">
          <w:rPr>
            <w:rStyle w:val="a4"/>
          </w:rPr>
          <w:t>https://fioco.ru/%D0%BF%D1%80%D0%B8%D0%BC%D0%B5%D1%80%D1%8B-%D0%B7%D0%B0%D0%B4%D0%B0%D1%87-pisa</w:t>
        </w:r>
      </w:hyperlink>
    </w:p>
    <w:p w:rsidR="00955DB7" w:rsidRPr="00955DB7" w:rsidRDefault="00955DB7" w:rsidP="00955DB7">
      <w:pPr>
        <w:pStyle w:val="a6"/>
        <w:numPr>
          <w:ilvl w:val="0"/>
          <w:numId w:val="2"/>
        </w:numPr>
        <w:spacing w:before="0" w:beforeAutospacing="0" w:after="0" w:afterAutospacing="0"/>
        <w:ind w:left="851" w:hanging="284"/>
        <w:jc w:val="both"/>
      </w:pPr>
      <w:r w:rsidRPr="00955DB7">
        <w:t xml:space="preserve">исследования НИКО </w:t>
      </w:r>
      <w:hyperlink r:id="rId7" w:history="1">
        <w:r w:rsidRPr="00955DB7">
          <w:rPr>
            <w:rStyle w:val="a4"/>
          </w:rPr>
          <w:t>https://www.eduniko.ru/--c4ri</w:t>
        </w:r>
      </w:hyperlink>
      <w:r w:rsidRPr="00955DB7">
        <w:t>..</w:t>
      </w:r>
    </w:p>
    <w:p w:rsidR="00955DB7" w:rsidRPr="00955DB7" w:rsidRDefault="00955DB7" w:rsidP="00955DB7">
      <w:pPr>
        <w:pStyle w:val="a5"/>
        <w:spacing w:after="0" w:line="240" w:lineRule="auto"/>
        <w:ind w:left="0" w:firstLine="567"/>
        <w:jc w:val="both"/>
        <w:rPr>
          <w:rFonts w:ascii="Times New Roman" w:hAnsi="Times New Roman"/>
          <w:color w:val="000000"/>
          <w:sz w:val="24"/>
          <w:szCs w:val="24"/>
          <w:lang w:val="ru-RU"/>
        </w:rPr>
      </w:pPr>
      <w:r w:rsidRPr="00955DB7">
        <w:rPr>
          <w:rFonts w:ascii="Times New Roman" w:hAnsi="Times New Roman"/>
          <w:color w:val="000000"/>
          <w:sz w:val="24"/>
          <w:szCs w:val="24"/>
          <w:lang w:val="ru-RU"/>
        </w:rPr>
        <w:t>При обучении решению задач педагогу необходимо стремиться не к запоминанию алгоритма решения той или иной задачи, а к пониманию каждым обучающимся, что важнейшим этапом решения любой задачи (текстовой, планиметрической) является анализ текста условия. "Знание только тогда знание, когда оно приобретено усили</w:t>
      </w:r>
      <w:r w:rsidR="00035A40">
        <w:rPr>
          <w:rFonts w:ascii="Times New Roman" w:hAnsi="Times New Roman"/>
          <w:color w:val="000000"/>
          <w:sz w:val="24"/>
          <w:szCs w:val="24"/>
          <w:lang w:val="ru-RU"/>
        </w:rPr>
        <w:t xml:space="preserve">ями своей мысли, а не памятью" </w:t>
      </w:r>
      <w:r w:rsidRPr="00955DB7">
        <w:rPr>
          <w:rFonts w:ascii="Times New Roman" w:hAnsi="Times New Roman"/>
          <w:color w:val="000000"/>
          <w:sz w:val="24"/>
          <w:szCs w:val="24"/>
          <w:lang w:val="ru-RU"/>
        </w:rPr>
        <w:t xml:space="preserve">(Л.Н. Толстой). Организация познавательной деятельности обучающихся – верный залог успешности. </w:t>
      </w:r>
    </w:p>
    <w:p w:rsidR="00955DB7" w:rsidRPr="00955DB7" w:rsidRDefault="00955DB7" w:rsidP="00955DB7">
      <w:pPr>
        <w:pStyle w:val="a5"/>
        <w:spacing w:after="0" w:line="240" w:lineRule="auto"/>
        <w:ind w:left="0" w:firstLine="567"/>
        <w:jc w:val="both"/>
        <w:rPr>
          <w:rFonts w:ascii="Times New Roman" w:hAnsi="Times New Roman"/>
          <w:color w:val="000000"/>
          <w:sz w:val="24"/>
          <w:szCs w:val="24"/>
          <w:lang w:val="ru-RU"/>
        </w:rPr>
      </w:pPr>
      <w:r w:rsidRPr="00955DB7">
        <w:rPr>
          <w:rFonts w:ascii="Times New Roman" w:hAnsi="Times New Roman"/>
          <w:color w:val="000000"/>
          <w:sz w:val="24"/>
          <w:szCs w:val="24"/>
          <w:lang w:val="ru-RU"/>
        </w:rPr>
        <w:t xml:space="preserve">Качественно проведенный анализ позволяет понять смысл задачи, а затем установить связи между величинами процессов, описанных в задаче (или геометрическими фигурами, конфигурациями) и компонентами в условии задания (схема, граф, чертеж, таблица, описание). </w:t>
      </w:r>
    </w:p>
    <w:p w:rsidR="00955DB7" w:rsidRPr="00955DB7" w:rsidRDefault="00955DB7" w:rsidP="00955DB7">
      <w:pPr>
        <w:pStyle w:val="a5"/>
        <w:spacing w:after="0" w:line="240" w:lineRule="auto"/>
        <w:ind w:left="0" w:firstLine="567"/>
        <w:jc w:val="both"/>
        <w:rPr>
          <w:rFonts w:ascii="Times New Roman" w:hAnsi="Times New Roman"/>
          <w:color w:val="000000"/>
          <w:sz w:val="24"/>
          <w:szCs w:val="24"/>
          <w:lang w:val="ru-RU"/>
        </w:rPr>
      </w:pPr>
      <w:r w:rsidRPr="00955DB7">
        <w:rPr>
          <w:rFonts w:ascii="Times New Roman" w:hAnsi="Times New Roman"/>
          <w:color w:val="000000"/>
          <w:sz w:val="24"/>
          <w:szCs w:val="24"/>
          <w:lang w:val="ru-RU"/>
        </w:rPr>
        <w:t>Очень важны действия учителя на этом этапе. Учащихся нужно обучат смысловому чтению, учить добывать информацию из условия задачи, а не спрашивать сразу после ее прочтения "Как будем решать задачу?"</w:t>
      </w:r>
    </w:p>
    <w:p w:rsidR="00955DB7" w:rsidRPr="00955DB7" w:rsidRDefault="00955DB7" w:rsidP="00955DB7">
      <w:pPr>
        <w:pStyle w:val="a5"/>
        <w:spacing w:after="0" w:line="240" w:lineRule="auto"/>
        <w:ind w:left="0" w:firstLine="567"/>
        <w:jc w:val="both"/>
        <w:rPr>
          <w:rFonts w:ascii="Times New Roman" w:hAnsi="Times New Roman"/>
          <w:color w:val="000000"/>
          <w:sz w:val="24"/>
          <w:szCs w:val="24"/>
          <w:lang w:val="ru-RU"/>
        </w:rPr>
      </w:pPr>
      <w:r w:rsidRPr="00955DB7">
        <w:rPr>
          <w:rFonts w:ascii="Times New Roman" w:hAnsi="Times New Roman"/>
          <w:color w:val="000000"/>
          <w:sz w:val="24"/>
          <w:szCs w:val="24"/>
          <w:lang w:val="ru-RU"/>
        </w:rPr>
        <w:t xml:space="preserve">В алгебраической задаче после анализа условия следует перейти к математической модели описываемой ситуации, процесса (или процессов), а в геометрической задаче – к геометрической модели, которую на следующем этапе нужно будет реализовать. Верный выбор математической или геометрической модели – это центральное звено успешного решения задачи, от которого зависят дальнейшие действия, направленные на поиск ответа на поставленный вопрос в задании. Поэтому  учителю на уроках необходимо специально обучать учащихся моделированию, не доводя решение задания до конца. Опыт моделирования заключается в практике осознанного выбора обучающимися различных моделей (уже готовых или составленных самостоятельно) решения одной и той же задачи,  в умении отбрасывать громоздкие или неправдоподобные, выбирать наиболее рациональные. Более глубокому пониманию смысла решения задачи служит </w:t>
      </w:r>
      <w:r w:rsidRPr="00955DB7">
        <w:rPr>
          <w:rFonts w:ascii="Times New Roman" w:hAnsi="Times New Roman"/>
          <w:color w:val="000000"/>
          <w:sz w:val="24"/>
          <w:szCs w:val="24"/>
          <w:lang w:val="ru-RU"/>
        </w:rPr>
        <w:lastRenderedPageBreak/>
        <w:t xml:space="preserve">формирование обратного действия при обучении решению задач: выбор из нескольких готовых или составление текста задачи по известной модели, а также выявление лишних данных в тексте задачи или необходимости привлечения данных, отсутствующих в условии, но необходимых для ее решения. </w:t>
      </w:r>
    </w:p>
    <w:p w:rsidR="00955DB7" w:rsidRPr="00955DB7" w:rsidRDefault="00955DB7" w:rsidP="00955DB7">
      <w:pPr>
        <w:pStyle w:val="a5"/>
        <w:spacing w:after="0" w:line="240" w:lineRule="auto"/>
        <w:ind w:left="0" w:firstLine="567"/>
        <w:jc w:val="both"/>
        <w:rPr>
          <w:rFonts w:ascii="Times New Roman" w:hAnsi="Times New Roman"/>
          <w:color w:val="000000"/>
          <w:sz w:val="24"/>
          <w:szCs w:val="24"/>
          <w:lang w:val="ru-RU"/>
        </w:rPr>
      </w:pPr>
      <w:r w:rsidRPr="00955DB7">
        <w:rPr>
          <w:rFonts w:ascii="Times New Roman" w:hAnsi="Times New Roman"/>
          <w:color w:val="000000"/>
          <w:sz w:val="24"/>
          <w:szCs w:val="24"/>
          <w:lang w:val="ru-RU"/>
        </w:rPr>
        <w:t>При обучении решению задач на геометрии геометрическая модель в виде рисунка выносится учителем за рамки самого решения и располагается перед, так называемым «Дано». Эта грубейшая  педагогическая ошибка приводит к потере рисунка в решении выпускников геометрических задач 24 и 25 в части 2 КИМ ОГЭ. Девятиклассник на экзамене оформляет на черновике верное решение задачи, как его учили. После этого он автоматически переписывает из черновика свое решение, записанное им на листе после слова «Решение», где нет рисунка. В результате выпускник  получает 0 баллов.</w:t>
      </w:r>
    </w:p>
    <w:p w:rsidR="00955DB7" w:rsidRPr="00955DB7" w:rsidRDefault="00955DB7" w:rsidP="00955DB7">
      <w:pPr>
        <w:pStyle w:val="a5"/>
        <w:spacing w:after="0" w:line="240" w:lineRule="auto"/>
        <w:ind w:left="0" w:firstLine="567"/>
        <w:jc w:val="both"/>
        <w:rPr>
          <w:rFonts w:ascii="Times New Roman" w:hAnsi="Times New Roman"/>
          <w:color w:val="000000"/>
          <w:sz w:val="24"/>
          <w:szCs w:val="24"/>
          <w:lang w:val="ru-RU"/>
        </w:rPr>
      </w:pPr>
      <w:r w:rsidRPr="00955DB7">
        <w:rPr>
          <w:rFonts w:ascii="Times New Roman" w:hAnsi="Times New Roman"/>
          <w:color w:val="000000"/>
          <w:sz w:val="24"/>
          <w:szCs w:val="24"/>
          <w:lang w:val="ru-RU"/>
        </w:rPr>
        <w:t>Учителю математики необходимо отойти от традиционной практики оформления решения геометрической задачи, когда обязательно требуется выделение трех компонентов «Рисунок», «Дано» и Решение». При этом теряется не только рисунок, но и самый ответственный момент  письменного решения «Ответ». И дело здесь не в слове «Ответ» (написано оно или нет), а в том, что дети на экзамене  нередко не завершают свое решение окончательным выводом и теряют баллы.</w:t>
      </w:r>
    </w:p>
    <w:p w:rsidR="00955DB7" w:rsidRPr="00955DB7" w:rsidRDefault="00955DB7" w:rsidP="00955DB7">
      <w:pPr>
        <w:pStyle w:val="a5"/>
        <w:spacing w:after="0" w:line="240" w:lineRule="auto"/>
        <w:ind w:left="0" w:firstLine="567"/>
        <w:jc w:val="both"/>
        <w:rPr>
          <w:rFonts w:ascii="Times New Roman" w:hAnsi="Times New Roman"/>
          <w:color w:val="000000"/>
          <w:sz w:val="24"/>
          <w:szCs w:val="24"/>
          <w:lang w:val="ru-RU"/>
        </w:rPr>
      </w:pPr>
      <w:r w:rsidRPr="00955DB7">
        <w:rPr>
          <w:rFonts w:ascii="Times New Roman" w:hAnsi="Times New Roman"/>
          <w:color w:val="000000"/>
          <w:sz w:val="24"/>
          <w:szCs w:val="24"/>
          <w:lang w:val="ru-RU"/>
        </w:rPr>
        <w:t xml:space="preserve">При обучении решению задач необходимо в каждой учебной теме выделять задачи базового уровня, которые являются основой для решения более сложных задач повышенного уровня сложности, решение которых включает в себя самостоятельную постановку и затем решение нескольких задач базового уровня. Неслучайно такие задания называют «ключевыми». </w:t>
      </w:r>
    </w:p>
    <w:p w:rsidR="00955DB7" w:rsidRPr="00955DB7" w:rsidRDefault="00955DB7" w:rsidP="00955DB7">
      <w:pPr>
        <w:pStyle w:val="a5"/>
        <w:spacing w:after="0" w:line="240" w:lineRule="auto"/>
        <w:ind w:left="0" w:firstLine="567"/>
        <w:jc w:val="both"/>
        <w:rPr>
          <w:rFonts w:ascii="Times New Roman" w:hAnsi="Times New Roman"/>
          <w:color w:val="000000"/>
          <w:sz w:val="24"/>
          <w:szCs w:val="24"/>
          <w:lang w:val="ru-RU"/>
        </w:rPr>
      </w:pPr>
      <w:r w:rsidRPr="00955DB7">
        <w:rPr>
          <w:rFonts w:ascii="Times New Roman" w:hAnsi="Times New Roman"/>
          <w:color w:val="000000"/>
          <w:sz w:val="24"/>
          <w:szCs w:val="24"/>
          <w:lang w:val="ru-RU"/>
        </w:rPr>
        <w:t xml:space="preserve">Среди геометрических задач – это решение равнобедренного и равностороннего треугольников, прямоугольного треугольника с углом 30˚ и 45˚, прямоугольного треугольника, вписанного в окружность, доказательство равенства (подобия) треугольников, решение равнобедренного треугольника, в который вписана (около которого описана) окружность, и пр.  </w:t>
      </w:r>
    </w:p>
    <w:p w:rsidR="00955DB7" w:rsidRPr="00955DB7" w:rsidRDefault="00955DB7" w:rsidP="00955DB7">
      <w:pPr>
        <w:pStyle w:val="a5"/>
        <w:spacing w:after="0" w:line="240" w:lineRule="auto"/>
        <w:ind w:left="0" w:firstLine="567"/>
        <w:jc w:val="both"/>
        <w:rPr>
          <w:rFonts w:ascii="Times New Roman" w:hAnsi="Times New Roman"/>
          <w:color w:val="000000"/>
          <w:sz w:val="24"/>
          <w:szCs w:val="24"/>
          <w:lang w:val="ru-RU"/>
        </w:rPr>
      </w:pPr>
      <w:r w:rsidRPr="00955DB7">
        <w:rPr>
          <w:rFonts w:ascii="Times New Roman" w:hAnsi="Times New Roman"/>
          <w:color w:val="000000"/>
          <w:sz w:val="24"/>
          <w:szCs w:val="24"/>
          <w:lang w:val="ru-RU"/>
        </w:rPr>
        <w:t>Педагогу необходимо создать комфортную ситуацию на уроке, чтобы дети не боялись решать задачи. Для этого педагогу необходимо понять, что достижение положительного результата деятельности на уроке будет невозможным, если  одновременно обучать детей решению задач и сразу же оценивать, зачастую наказывая их за допускаемые при этом ошибки нежелательной отметкой. «Если вы хотите научиться плавать, то смело входите в воду, а если хотите научиться решать задачи, то решайте их!» (Д. Пойа). Уроки математики необходимо насыщать не однотипными задачами для отработки навыка (навык – это автоматизированное действие, не требующее осмысленности), а разнообразными задачами (по формату, по способу решения), которые с разных сторон позволят обучающемуся увидеть изучаемые математический объект и понять его суть и смысл решения каждой задачи и способа ее решения.</w:t>
      </w:r>
    </w:p>
    <w:p w:rsidR="00955DB7" w:rsidRPr="00955DB7" w:rsidRDefault="00955DB7" w:rsidP="00955DB7">
      <w:pPr>
        <w:shd w:val="clear" w:color="auto" w:fill="FFFFFF"/>
        <w:spacing w:after="100" w:afterAutospacing="1"/>
        <w:ind w:firstLine="567"/>
        <w:jc w:val="both"/>
        <w:rPr>
          <w:lang w:val="ru-RU"/>
        </w:rPr>
      </w:pPr>
      <w:r w:rsidRPr="00955DB7">
        <w:rPr>
          <w:color w:val="000000"/>
          <w:lang w:val="ru-RU"/>
        </w:rPr>
        <w:t xml:space="preserve">На заседаниях методических объединений учителей математики школ необходимо проанализировать эффективность используемых педагогами подходов, методик, приемов к организации на уроках познавательной деятельности обучающихся при решении текстовых задач (алгебраических или геометрических), а также продуктивность образовательных технологий и ресурсов. При этом особое внимание уделить </w:t>
      </w:r>
      <w:r w:rsidRPr="00955DB7">
        <w:rPr>
          <w:lang w:val="ru-RU"/>
        </w:rPr>
        <w:t xml:space="preserve">осознанности и прочности усвоения математических понятий, алгоритмов решения задач базового уровня, как алгебраических, так и геометрических. Более тщательно рассмотреть </w:t>
      </w:r>
      <w:r w:rsidRPr="00955DB7">
        <w:rPr>
          <w:color w:val="000000"/>
          <w:lang w:val="ru-RU"/>
        </w:rPr>
        <w:t>традиционно вызывающие затруднения у выпускников на ОГЭ по математике содержательные линии</w:t>
      </w:r>
      <w:r w:rsidR="00DD7AEB">
        <w:rPr>
          <w:color w:val="000000"/>
          <w:lang w:val="ru-RU"/>
        </w:rPr>
        <w:t xml:space="preserve"> </w:t>
      </w:r>
      <w:r w:rsidRPr="00955DB7">
        <w:rPr>
          <w:color w:val="000000"/>
          <w:lang w:val="ru-RU"/>
        </w:rPr>
        <w:t>«Числа и вычисления», «Алгебраические выражения», «Уравнения и неравенства», «Числовые последовательности», «Текстовые задачи», «Многоугольники».</w:t>
      </w:r>
    </w:p>
    <w:p w:rsidR="00955DB7" w:rsidRPr="00955DB7" w:rsidRDefault="00955DB7" w:rsidP="00955DB7">
      <w:pPr>
        <w:pStyle w:val="Standard"/>
        <w:tabs>
          <w:tab w:val="left" w:pos="0"/>
        </w:tabs>
        <w:ind w:firstLine="567"/>
        <w:jc w:val="both"/>
        <w:rPr>
          <w:rFonts w:cs="Times New Roman"/>
          <w:b/>
          <w:color w:val="000000"/>
          <w:kern w:val="0"/>
          <w:lang w:val="ru-RU" w:eastAsia="ru-RU" w:bidi="ar-SA"/>
        </w:rPr>
      </w:pPr>
      <w:r w:rsidRPr="00955DB7">
        <w:rPr>
          <w:rFonts w:cs="Times New Roman"/>
          <w:b/>
          <w:color w:val="000000"/>
          <w:kern w:val="0"/>
          <w:lang w:val="ru-RU" w:eastAsia="ru-RU" w:bidi="ar-SA"/>
        </w:rPr>
        <w:t>Для повышения качества школьного математического образования руководителям районных (городских) МО учителей математики рекомендуется:</w:t>
      </w:r>
    </w:p>
    <w:p w:rsidR="00955DB7" w:rsidRPr="00955DB7" w:rsidRDefault="00955DB7" w:rsidP="00955DB7">
      <w:pPr>
        <w:pStyle w:val="3"/>
        <w:numPr>
          <w:ilvl w:val="0"/>
          <w:numId w:val="2"/>
        </w:numPr>
        <w:ind w:left="851" w:hanging="284"/>
        <w:jc w:val="both"/>
      </w:pPr>
      <w:r w:rsidRPr="00955DB7">
        <w:t xml:space="preserve">организовать обсуждение итогов ОГЭ в </w:t>
      </w:r>
      <w:smartTag w:uri="urn:schemas-microsoft-com:office:smarttags" w:element="metricconverter">
        <w:smartTagPr>
          <w:attr w:name="ProductID" w:val="2021 г"/>
        </w:smartTagPr>
        <w:r w:rsidRPr="00955DB7">
          <w:t>2021 г</w:t>
        </w:r>
      </w:smartTag>
      <w:r w:rsidRPr="00955DB7">
        <w:t xml:space="preserve">. в сравнении с результатами диагностической работы в 10 классе в </w:t>
      </w:r>
      <w:smartTag w:uri="urn:schemas-microsoft-com:office:smarttags" w:element="metricconverter">
        <w:smartTagPr>
          <w:attr w:name="ProductID" w:val="2020 г"/>
        </w:smartTagPr>
        <w:r w:rsidRPr="00955DB7">
          <w:t>2020 г</w:t>
        </w:r>
      </w:smartTag>
      <w:r w:rsidRPr="00955DB7">
        <w:t>. (в том числе с привлечением учителей, преподающих смежные дисциплины (естественнонаучные и технические)); сравнить их с итогами ОГЭ по математике в 2019 году с целью выявления ресурсов качества обучения математике и определения лучших в данной территории педагогических практик с дальнейшей организацией обмена передовым опытом, в том числе формирования и развития функциональной грамотности, самостоятельной деятельности обучающихся, умения учиться на уроках в основной школе;</w:t>
      </w:r>
    </w:p>
    <w:p w:rsidR="00955DB7" w:rsidRPr="00955DB7" w:rsidRDefault="00955DB7" w:rsidP="00955DB7">
      <w:pPr>
        <w:pStyle w:val="a5"/>
        <w:widowControl/>
        <w:numPr>
          <w:ilvl w:val="0"/>
          <w:numId w:val="2"/>
        </w:numPr>
        <w:suppressAutoHyphens w:val="0"/>
        <w:spacing w:line="240" w:lineRule="auto"/>
        <w:ind w:left="851" w:hanging="284"/>
        <w:contextualSpacing/>
        <w:jc w:val="both"/>
        <w:rPr>
          <w:lang w:val="ru-RU"/>
        </w:rPr>
      </w:pPr>
      <w:r w:rsidRPr="00955DB7">
        <w:rPr>
          <w:rFonts w:ascii="Times New Roman" w:hAnsi="Times New Roman"/>
          <w:sz w:val="24"/>
          <w:szCs w:val="24"/>
          <w:lang w:val="ru-RU"/>
        </w:rPr>
        <w:t>организовать продуктивную среду профессионального роста учителя через привлечение лучших педагогов ОО своего района (города), показывающих устойчиво высокие результаты обучения, к проведению открытых уроков и мастер-класс</w:t>
      </w:r>
      <w:r w:rsidRPr="00955DB7">
        <w:rPr>
          <w:lang w:val="ru-RU"/>
        </w:rPr>
        <w:t>ов.</w:t>
      </w:r>
    </w:p>
    <w:p w:rsidR="00955DB7" w:rsidRPr="00955DB7" w:rsidRDefault="00955DB7" w:rsidP="00955DB7">
      <w:pPr>
        <w:pStyle w:val="3"/>
        <w:jc w:val="both"/>
        <w:rPr>
          <w:b/>
        </w:rPr>
      </w:pPr>
      <w:r w:rsidRPr="00955DB7">
        <w:rPr>
          <w:b/>
        </w:rPr>
        <w:t>Муниципальным органам, осуществляющим управление в сфере образования, рекомендуется:</w:t>
      </w:r>
    </w:p>
    <w:p w:rsidR="00955DB7" w:rsidRPr="00955DB7" w:rsidRDefault="00955DB7" w:rsidP="00955DB7">
      <w:pPr>
        <w:pStyle w:val="3"/>
        <w:rPr>
          <w:b/>
          <w:i/>
        </w:rPr>
      </w:pPr>
      <w:r w:rsidRPr="00955DB7">
        <w:rPr>
          <w:i/>
          <w:lang w:eastAsia="ru-RU"/>
        </w:rPr>
        <w:t>в рамках их индивидуального образовательного маршрута педагога</w:t>
      </w:r>
    </w:p>
    <w:p w:rsidR="00955DB7" w:rsidRPr="00955DB7" w:rsidRDefault="00955DB7" w:rsidP="00955DB7">
      <w:pPr>
        <w:pStyle w:val="Standard"/>
        <w:tabs>
          <w:tab w:val="left" w:pos="851"/>
        </w:tabs>
        <w:ind w:left="851" w:hanging="284"/>
        <w:jc w:val="both"/>
        <w:rPr>
          <w:rFonts w:cs="Times New Roman"/>
          <w:kern w:val="0"/>
          <w:lang w:val="ru-RU" w:eastAsia="en-US" w:bidi="ar-SA"/>
        </w:rPr>
      </w:pPr>
      <w:r w:rsidRPr="00955DB7">
        <w:rPr>
          <w:rFonts w:ascii="Liberation Serif" w:hAnsi="Liberation Serif" w:cs="Liberation Serif"/>
          <w:b/>
          <w:lang w:val="ru-RU"/>
        </w:rPr>
        <w:t xml:space="preserve">–  </w:t>
      </w:r>
      <w:r w:rsidRPr="00955DB7">
        <w:rPr>
          <w:rFonts w:cs="Times New Roman"/>
          <w:kern w:val="0"/>
          <w:lang w:val="ru-RU" w:eastAsia="en-US" w:bidi="ar-SA"/>
        </w:rPr>
        <w:t>обеспечить повышения его квалификации по ликвидации имеющихся профессиональных затруднений с использованием различных форм, таких как очные и дистанционные курсы повышения квалификации, «горизонтальное обучение», вебинары и семинары, мастер-классы и выездные заседания научно-практической лаборатории учительского роста и др.;</w:t>
      </w:r>
    </w:p>
    <w:p w:rsidR="00955DB7" w:rsidRPr="00955DB7" w:rsidRDefault="00955DB7" w:rsidP="00955DB7">
      <w:pPr>
        <w:pStyle w:val="Standard"/>
        <w:spacing w:after="240"/>
        <w:ind w:left="851" w:hanging="284"/>
        <w:jc w:val="both"/>
        <w:rPr>
          <w:rFonts w:cs="Times New Roman"/>
          <w:kern w:val="0"/>
          <w:lang w:val="ru-RU" w:eastAsia="en-US" w:bidi="ar-SA"/>
        </w:rPr>
      </w:pPr>
      <w:r w:rsidRPr="00955DB7">
        <w:rPr>
          <w:rFonts w:cs="Times New Roman"/>
          <w:kern w:val="0"/>
          <w:lang w:val="ru-RU" w:eastAsia="en-US" w:bidi="ar-SA"/>
        </w:rPr>
        <w:t>- спланировать на муниципальном уровне системную методическую поддержку непрерывного профессионального роста (наставничество, «горизонтальная кооперация», «школа молодого учителя» и др.).</w:t>
      </w:r>
    </w:p>
    <w:p w:rsidR="00955DB7" w:rsidRPr="00955DB7" w:rsidRDefault="00955DB7" w:rsidP="009C5210">
      <w:pPr>
        <w:pStyle w:val="Standard"/>
        <w:tabs>
          <w:tab w:val="left" w:pos="851"/>
        </w:tabs>
        <w:ind w:firstLine="567"/>
        <w:jc w:val="both"/>
        <w:rPr>
          <w:rFonts w:cs="Times New Roman"/>
          <w:b/>
          <w:kern w:val="0"/>
          <w:lang w:val="ru-RU" w:eastAsia="en-US"/>
        </w:rPr>
      </w:pPr>
      <w:r w:rsidRPr="00955DB7">
        <w:rPr>
          <w:rFonts w:cs="Times New Roman"/>
          <w:b/>
          <w:kern w:val="0"/>
          <w:lang w:val="ru-RU" w:eastAsia="en-US"/>
        </w:rPr>
        <w:t>Руководителям общеобразовательных организаций рекомендуется:</w:t>
      </w:r>
    </w:p>
    <w:p w:rsidR="00955DB7" w:rsidRPr="00955DB7" w:rsidRDefault="00955DB7" w:rsidP="00955DB7">
      <w:pPr>
        <w:pStyle w:val="3"/>
        <w:rPr>
          <w:b/>
          <w:i/>
        </w:rPr>
      </w:pPr>
      <w:r w:rsidRPr="00955DB7">
        <w:rPr>
          <w:i/>
          <w:lang w:eastAsia="ru-RU"/>
        </w:rPr>
        <w:t>в рамках их индивидуального образовательного маршрута педагога</w:t>
      </w:r>
    </w:p>
    <w:p w:rsidR="00955DB7" w:rsidRPr="00955DB7" w:rsidRDefault="00955DB7" w:rsidP="00955DB7">
      <w:pPr>
        <w:pStyle w:val="Standard"/>
        <w:numPr>
          <w:ilvl w:val="0"/>
          <w:numId w:val="6"/>
        </w:numPr>
        <w:tabs>
          <w:tab w:val="left" w:pos="851"/>
        </w:tabs>
        <w:ind w:left="851" w:hanging="284"/>
        <w:jc w:val="both"/>
        <w:rPr>
          <w:rFonts w:ascii="Liberation Serif" w:hAnsi="Liberation Serif" w:cs="Liberation Serif"/>
          <w:b/>
          <w:kern w:val="0"/>
          <w:lang w:val="ru-RU" w:eastAsia="ru-RU" w:bidi="ar-SA"/>
        </w:rPr>
      </w:pPr>
      <w:r w:rsidRPr="00955DB7">
        <w:rPr>
          <w:rFonts w:cs="Times New Roman"/>
          <w:kern w:val="0"/>
          <w:lang w:val="ru-RU" w:eastAsia="en-US" w:bidi="ar-SA"/>
        </w:rPr>
        <w:t xml:space="preserve">создать условия профессионального развития учителей и обновления их педагогической деятельности в контексте новых ценностей, отношений и технологий контрольно-оценочной деятельности на основе использования двух моделей учительского роста, разработанных кафедрой математики и естественных дисциплин института: «Гуманизация образовательных отношений на уроках математики в логике ФГОС» и «Демократизация контрольно-оценочной деятельности учителя математики в логике ФГОС» (подробно на сайте института </w:t>
      </w:r>
      <w:hyperlink r:id="rId8" w:history="1">
        <w:r w:rsidRPr="00955DB7">
          <w:rPr>
            <w:rFonts w:cs="Times New Roman"/>
            <w:kern w:val="0"/>
            <w:lang w:val="ru-RU" w:eastAsia="en-US" w:bidi="ar-SA"/>
          </w:rPr>
          <w:t>http://www.roipkpro.ru/modelissu.html</w:t>
        </w:r>
      </w:hyperlink>
      <w:r w:rsidRPr="00955DB7">
        <w:rPr>
          <w:rFonts w:cs="Times New Roman"/>
          <w:kern w:val="0"/>
          <w:lang w:val="ru-RU" w:eastAsia="en-US" w:bidi="ar-SA"/>
        </w:rPr>
        <w:t>), а также возможностей непрерывного профессионального роста путем «горизонтального обучения» в рамках деятельности ЦНППМПР, ГБУ ДПО РО РИПК и ППРО.</w:t>
      </w:r>
    </w:p>
    <w:p w:rsidR="00955DB7" w:rsidRPr="00955DB7" w:rsidRDefault="00955DB7" w:rsidP="00955DB7">
      <w:pPr>
        <w:pStyle w:val="Standard"/>
        <w:tabs>
          <w:tab w:val="left" w:pos="851"/>
        </w:tabs>
        <w:ind w:firstLine="567"/>
        <w:jc w:val="both"/>
        <w:rPr>
          <w:b/>
          <w:highlight w:val="yellow"/>
          <w:lang w:val="ru-RU" w:eastAsia="ru-RU"/>
        </w:rPr>
      </w:pPr>
    </w:p>
    <w:p w:rsidR="00955DB7" w:rsidRPr="00955DB7" w:rsidRDefault="00955DB7" w:rsidP="00955DB7">
      <w:pPr>
        <w:pStyle w:val="a5"/>
        <w:spacing w:after="0" w:line="240" w:lineRule="auto"/>
        <w:ind w:left="0"/>
        <w:jc w:val="both"/>
        <w:rPr>
          <w:rFonts w:ascii="Times New Roman" w:hAnsi="Times New Roman"/>
          <w:b/>
          <w:sz w:val="24"/>
          <w:szCs w:val="24"/>
          <w:lang w:val="ru-RU" w:eastAsia="ru-RU"/>
        </w:rPr>
      </w:pPr>
      <w:r w:rsidRPr="00955DB7">
        <w:rPr>
          <w:rFonts w:ascii="Times New Roman" w:hAnsi="Times New Roman"/>
          <w:b/>
          <w:sz w:val="24"/>
          <w:szCs w:val="24"/>
          <w:lang w:val="ru-RU" w:eastAsia="ru-RU"/>
        </w:rPr>
        <w:t xml:space="preserve">2. </w:t>
      </w:r>
      <w:r w:rsidR="00DD7AEB">
        <w:rPr>
          <w:rFonts w:ascii="Times New Roman" w:hAnsi="Times New Roman"/>
          <w:b/>
          <w:sz w:val="24"/>
          <w:szCs w:val="24"/>
          <w:lang w:val="ru-RU" w:eastAsia="ru-RU"/>
        </w:rPr>
        <w:t>Методические р</w:t>
      </w:r>
      <w:r w:rsidRPr="00955DB7">
        <w:rPr>
          <w:rFonts w:ascii="Times New Roman" w:hAnsi="Times New Roman"/>
          <w:b/>
          <w:sz w:val="24"/>
          <w:szCs w:val="24"/>
          <w:lang w:val="ru-RU" w:eastAsia="ru-RU"/>
        </w:rPr>
        <w:t>екомендации по организации дифференцированного обучения школьников с разным уровнем предметной подготовки</w:t>
      </w:r>
    </w:p>
    <w:p w:rsidR="009C5210" w:rsidRDefault="009C5210" w:rsidP="00955DB7">
      <w:pPr>
        <w:pStyle w:val="3"/>
        <w:jc w:val="both"/>
        <w:rPr>
          <w:b/>
          <w:lang w:eastAsia="ru-RU"/>
        </w:rPr>
      </w:pPr>
    </w:p>
    <w:p w:rsidR="00955DB7" w:rsidRPr="00955DB7" w:rsidRDefault="00955DB7" w:rsidP="00955DB7">
      <w:pPr>
        <w:pStyle w:val="3"/>
        <w:jc w:val="both"/>
        <w:rPr>
          <w:lang w:eastAsia="ru-RU"/>
        </w:rPr>
      </w:pPr>
      <w:r w:rsidRPr="00955DB7">
        <w:rPr>
          <w:b/>
          <w:lang w:eastAsia="ru-RU"/>
        </w:rPr>
        <w:t>Для  достижения желаемого повышения качества математического образования</w:t>
      </w:r>
      <w:r w:rsidRPr="00955DB7">
        <w:rPr>
          <w:lang w:eastAsia="ru-RU"/>
        </w:rPr>
        <w:t xml:space="preserve"> в основной школе целесообразно переориентировать преподавание математики на 2 приоритетные цели:</w:t>
      </w:r>
    </w:p>
    <w:p w:rsidR="00955DB7" w:rsidRPr="00955DB7" w:rsidRDefault="00955DB7" w:rsidP="00955DB7">
      <w:pPr>
        <w:pStyle w:val="a5"/>
        <w:widowControl/>
        <w:numPr>
          <w:ilvl w:val="0"/>
          <w:numId w:val="5"/>
        </w:numPr>
        <w:suppressAutoHyphens w:val="0"/>
        <w:spacing w:after="0" w:line="240" w:lineRule="auto"/>
        <w:ind w:right="-234"/>
        <w:contextualSpacing/>
        <w:jc w:val="both"/>
        <w:rPr>
          <w:rFonts w:ascii="Times New Roman" w:hAnsi="Times New Roman"/>
          <w:sz w:val="24"/>
          <w:szCs w:val="24"/>
          <w:lang w:val="ru-RU" w:eastAsia="ru-RU"/>
        </w:rPr>
      </w:pPr>
      <w:r w:rsidRPr="00955DB7">
        <w:rPr>
          <w:rFonts w:ascii="Times New Roman" w:hAnsi="Times New Roman"/>
          <w:sz w:val="24"/>
          <w:szCs w:val="24"/>
          <w:lang w:val="ru-RU" w:eastAsia="ru-RU"/>
        </w:rPr>
        <w:t>обеспечение прочных осознанных базовых математических знаний и их осмысленного использования в типовой ситуации;</w:t>
      </w:r>
    </w:p>
    <w:p w:rsidR="00955DB7" w:rsidRPr="00955DB7" w:rsidRDefault="00955DB7" w:rsidP="00955DB7">
      <w:pPr>
        <w:pStyle w:val="a5"/>
        <w:widowControl/>
        <w:numPr>
          <w:ilvl w:val="0"/>
          <w:numId w:val="5"/>
        </w:numPr>
        <w:suppressAutoHyphens w:val="0"/>
        <w:spacing w:after="0" w:line="240" w:lineRule="auto"/>
        <w:ind w:right="-234"/>
        <w:contextualSpacing/>
        <w:jc w:val="both"/>
        <w:rPr>
          <w:rFonts w:ascii="Times New Roman" w:hAnsi="Times New Roman"/>
          <w:sz w:val="24"/>
          <w:szCs w:val="24"/>
          <w:lang w:val="ru-RU" w:eastAsia="ru-RU"/>
        </w:rPr>
      </w:pPr>
      <w:r w:rsidRPr="00955DB7">
        <w:rPr>
          <w:rFonts w:ascii="Times New Roman" w:hAnsi="Times New Roman"/>
          <w:sz w:val="24"/>
          <w:szCs w:val="24"/>
          <w:lang w:val="ru-RU" w:eastAsia="ru-RU"/>
        </w:rPr>
        <w:t>обеспечение познавательной активности обучающихся и развития опыта самостоятельного использования базовых математических знаний в нестандартных заданиях и задачах с практическим содержанием на базовом уровне.</w:t>
      </w:r>
    </w:p>
    <w:p w:rsidR="00955DB7" w:rsidRPr="00955DB7" w:rsidRDefault="00955DB7" w:rsidP="00955DB7">
      <w:pPr>
        <w:ind w:firstLine="567"/>
        <w:jc w:val="both"/>
        <w:rPr>
          <w:lang w:val="ru-RU"/>
        </w:rPr>
      </w:pPr>
      <w:r w:rsidRPr="00955DB7">
        <w:rPr>
          <w:rFonts w:cs="Liberation Serif"/>
          <w:kern w:val="3"/>
          <w:lang w:val="ru-RU" w:eastAsia="ja-JP" w:bidi="fa-IR"/>
        </w:rPr>
        <w:t>С целью достижения наиболее оптимальных образовательных результатов каждым обучающимся важно использовать в преподавании математики технологию уровневой дифференциации</w:t>
      </w:r>
      <w:r w:rsidRPr="00955DB7">
        <w:rPr>
          <w:lang w:val="ru-RU"/>
        </w:rPr>
        <w:t xml:space="preserve">. </w:t>
      </w:r>
    </w:p>
    <w:p w:rsidR="00955DB7" w:rsidRPr="00955DB7" w:rsidRDefault="00955DB7" w:rsidP="00955DB7">
      <w:pPr>
        <w:ind w:firstLine="567"/>
        <w:jc w:val="both"/>
        <w:rPr>
          <w:lang w:val="ru-RU"/>
        </w:rPr>
      </w:pPr>
      <w:r w:rsidRPr="00955DB7">
        <w:rPr>
          <w:lang w:val="ru-RU"/>
        </w:rPr>
        <w:t xml:space="preserve">Эта технологии предполагает такую систему обучения, при которой у каждого ученика есть возможность овладевать определенным минимумом общеобразовательной подготовки, которая помогает ему не только адаптироваться в изменчивых жизненных ситуациях, но дает возможность продвигаться в освоении математики на более высоком уровне и быть более успешным на других предметах. При этом учитель учитывает склонности и возможности каждого обучающегося. </w:t>
      </w:r>
    </w:p>
    <w:p w:rsidR="00955DB7" w:rsidRPr="00955DB7" w:rsidRDefault="00955DB7" w:rsidP="00955DB7">
      <w:pPr>
        <w:ind w:firstLine="567"/>
        <w:jc w:val="both"/>
        <w:rPr>
          <w:lang w:val="ru-RU"/>
        </w:rPr>
      </w:pPr>
      <w:r w:rsidRPr="00955DB7">
        <w:rPr>
          <w:lang w:val="ru-RU"/>
        </w:rPr>
        <w:t xml:space="preserve">Технологии уровневой дифференциации включают модели, позволяющие учителю решать определенные задачи на каждом этапе учебного занятия. </w:t>
      </w:r>
    </w:p>
    <w:p w:rsidR="00955DB7" w:rsidRPr="00955DB7" w:rsidRDefault="00955DB7" w:rsidP="00955DB7">
      <w:pPr>
        <w:ind w:firstLine="567"/>
        <w:jc w:val="both"/>
        <w:rPr>
          <w:lang w:val="ru-RU"/>
        </w:rPr>
      </w:pPr>
      <w:r w:rsidRPr="00955DB7">
        <w:rPr>
          <w:lang w:val="ru-RU"/>
        </w:rPr>
        <w:t xml:space="preserve">Смысл уровневой дифференциации заключается в том, что, обучаясь в одном классе по одной и той же программе с использованием одного и того же учебника, дифференцируется оказываемая учителем помощь каждому ученику. Главное, чтобы на каждом уроке возрастала доля самостоятельной работы школьников, а помощь со стороны педагога уменьшалась. </w:t>
      </w:r>
    </w:p>
    <w:p w:rsidR="00955DB7" w:rsidRPr="00955DB7" w:rsidRDefault="00955DB7" w:rsidP="00955DB7">
      <w:pPr>
        <w:ind w:firstLine="567"/>
        <w:jc w:val="both"/>
        <w:rPr>
          <w:lang w:val="ru-RU"/>
        </w:rPr>
      </w:pPr>
      <w:r w:rsidRPr="00955DB7">
        <w:rPr>
          <w:lang w:val="ru-RU"/>
        </w:rPr>
        <w:t>Детям с низким уровнем математической подготовки можно предложить карточки-консультанты с заданиями, которые могут содержать инструкции, алгоритмы или (и)  образцы решения подобных задач. Для школьников с высоким уровнем  полезны задания творческого характера повышенного уровня сложности.</w:t>
      </w:r>
    </w:p>
    <w:p w:rsidR="00955DB7" w:rsidRPr="00955DB7" w:rsidRDefault="00955DB7" w:rsidP="00955DB7">
      <w:pPr>
        <w:ind w:firstLine="567"/>
        <w:jc w:val="both"/>
        <w:rPr>
          <w:lang w:val="ru-RU"/>
        </w:rPr>
      </w:pPr>
      <w:r w:rsidRPr="00955DB7">
        <w:rPr>
          <w:lang w:val="ru-RU"/>
        </w:rPr>
        <w:t>Модели технологии уровневой дифференциации подходят и для этапа контроля умений и навыков. Как показывает опыт, модель использование контрольных работ разного уровня (на «3», на «4», на «5») не приводит к реальному улучшению качества образовательных результатов. У школьников есть право самостоятельно выбрать уровень заданий, но этот выбор зачастую приводит к отрицательным результатам, поскольку большинство обучающихся выбирает более высокий уровень заданий (на»4» или на «5») и не справляется.</w:t>
      </w:r>
    </w:p>
    <w:p w:rsidR="00955DB7" w:rsidRPr="00955DB7" w:rsidRDefault="00955DB7" w:rsidP="00955DB7">
      <w:pPr>
        <w:ind w:firstLine="567"/>
        <w:jc w:val="both"/>
        <w:rPr>
          <w:lang w:val="ru-RU"/>
        </w:rPr>
      </w:pPr>
      <w:r w:rsidRPr="00955DB7">
        <w:rPr>
          <w:lang w:val="ru-RU"/>
        </w:rPr>
        <w:t>Более  продуктивна модель  уровневой дифференциации, когда учитель предлагает один текст контрольной работы с заданиями различных уровней сложности. Для перехода на более сложный уровень необходимо выполнение заданий  базового уровня. Такой подход позволяет  проследить в динамике математическую подготовку каждого ребенка: проверить не только качество выполнения заданий, но и степень творческой вовлеченности ребенка, выявить скрытые математические способности  или потребности к более глубокому занятию математикой.</w:t>
      </w:r>
      <w:r w:rsidR="009C5210">
        <w:rPr>
          <w:lang w:val="ru-RU"/>
        </w:rPr>
        <w:t xml:space="preserve"> </w:t>
      </w:r>
      <w:r w:rsidRPr="00955DB7">
        <w:rPr>
          <w:lang w:val="ru-RU"/>
        </w:rPr>
        <w:t>При этом система оценивания строится способом «сложения», когда первым успехом является достижение  положительного результата на «3» (выполнение определенного количества базового уровня задач), после чего выполнение заданий повышенного и высокого уровня сложности дают возможность получить отметку «4» или «5». Без достижения первого успеха (на «3») получить отметку «4» и «5» невозможно.</w:t>
      </w:r>
    </w:p>
    <w:p w:rsidR="00955DB7" w:rsidRPr="00955DB7" w:rsidRDefault="00955DB7" w:rsidP="00955DB7">
      <w:pPr>
        <w:ind w:firstLine="567"/>
        <w:jc w:val="both"/>
        <w:rPr>
          <w:lang w:val="ru-RU"/>
        </w:rPr>
      </w:pPr>
      <w:r w:rsidRPr="00955DB7">
        <w:rPr>
          <w:lang w:val="ru-RU"/>
        </w:rPr>
        <w:t xml:space="preserve">В помощь учителям математики кафедрой математики и естественных дисциплин разработаны и опубликованы  учебно-методические пособия по технологии двухэтапного контроля образовательных достижений обучающихся математике и контрольно-измерительные материалы по математике, алгебре и геометрии (п.2.4). </w:t>
      </w:r>
    </w:p>
    <w:p w:rsidR="00955DB7" w:rsidRPr="00955DB7" w:rsidRDefault="00955DB7" w:rsidP="00955DB7">
      <w:pPr>
        <w:ind w:firstLine="567"/>
        <w:jc w:val="both"/>
        <w:rPr>
          <w:lang w:val="ru-RU"/>
        </w:rPr>
      </w:pPr>
      <w:r w:rsidRPr="00955DB7">
        <w:rPr>
          <w:lang w:val="ru-RU"/>
        </w:rPr>
        <w:t>Модель уровневой дифференциации целесообразно использовать и в домашних заданиях. Учитель выделяет в домашней работе  обязательную часть для всех и вариативную (по выбору), тем самым способствуя повышению познавательного интереса школьников к образовательной деятельности. При этом домашние задания не должны быть громоздкими и включать то, что не успел рассмотреть учитель на уроке.</w:t>
      </w:r>
    </w:p>
    <w:p w:rsidR="00955DB7" w:rsidRPr="00955DB7" w:rsidRDefault="00955DB7" w:rsidP="00955DB7">
      <w:pPr>
        <w:tabs>
          <w:tab w:val="left" w:pos="0"/>
        </w:tabs>
        <w:ind w:firstLine="567"/>
        <w:jc w:val="both"/>
        <w:rPr>
          <w:lang w:val="ru-RU"/>
        </w:rPr>
      </w:pPr>
      <w:r w:rsidRPr="00955DB7">
        <w:rPr>
          <w:lang w:val="ru-RU"/>
        </w:rPr>
        <w:t>При организации обучения математике с учетом дифференцированного подхода в основной школе на уроках математики можно использовать в работе с учащимися с различным уровнем математической подготовки следующие модели:</w:t>
      </w:r>
    </w:p>
    <w:p w:rsidR="00955DB7" w:rsidRPr="00955DB7" w:rsidRDefault="00955DB7" w:rsidP="00955DB7">
      <w:pPr>
        <w:tabs>
          <w:tab w:val="left" w:pos="0"/>
        </w:tabs>
        <w:ind w:firstLine="567"/>
        <w:jc w:val="both"/>
        <w:rPr>
          <w:lang w:val="ru-RU"/>
        </w:rPr>
      </w:pPr>
      <w:r w:rsidRPr="00955DB7">
        <w:rPr>
          <w:lang w:val="ru-RU"/>
        </w:rPr>
        <w:t>- для групп школьников с уровнем подготовки средним и выше среднего использовать исследовательские и эвристические технологии, технологию критического мышления, а также различные методики технологии взаимного обучения в малых группах, стимулируя тщательную проработку теории при решении задач различного уровня сложности разными способами и разбора с пояснением каждого шага, проверкой результата;</w:t>
      </w:r>
    </w:p>
    <w:p w:rsidR="00955DB7" w:rsidRPr="00955DB7" w:rsidRDefault="00955DB7" w:rsidP="00955DB7">
      <w:pPr>
        <w:tabs>
          <w:tab w:val="left" w:pos="0"/>
        </w:tabs>
        <w:ind w:firstLine="567"/>
        <w:jc w:val="both"/>
        <w:rPr>
          <w:lang w:val="ru-RU"/>
        </w:rPr>
      </w:pPr>
      <w:r w:rsidRPr="00955DB7">
        <w:rPr>
          <w:lang w:val="ru-RU"/>
        </w:rPr>
        <w:t>- для группы учащихся с низким уровнем подготовки целесообразно полного усвоения с использованием специально разработанных дидактических материалов с учетом специфики данной группы для пошагового изучения теории и закрепления ее в процессе решения задач по заданному алгоритму.</w:t>
      </w:r>
    </w:p>
    <w:p w:rsidR="00955DB7" w:rsidRPr="00955DB7" w:rsidRDefault="00955DB7" w:rsidP="00955DB7">
      <w:pPr>
        <w:tabs>
          <w:tab w:val="left" w:pos="0"/>
        </w:tabs>
        <w:ind w:firstLine="567"/>
        <w:jc w:val="both"/>
        <w:rPr>
          <w:lang w:val="ru-RU"/>
        </w:rPr>
      </w:pPr>
      <w:r w:rsidRPr="00955DB7">
        <w:rPr>
          <w:lang w:val="ru-RU"/>
        </w:rPr>
        <w:t xml:space="preserve">Главным на каждом уроке является создание учителем условий не для запоминания школьником математических фактов, а на понимание их смысла, для чего каждого школьника нужно включить в процесс познания. Чтобы  произошло познание, ученику необходимо выполнить целый комплекс познавательных действий, используя различные приемы мыслительной деятельности. Именно поэтому необходимо не самому учителю формулировать тему и учебные задачи, а давать  возможность самим учащимся делать открытие учебной темы, ставить учебную задачу и находить пути ее решения,  в результате чего открывать новое знание. Отсюда современному педагогу важно овладеть технологией конструирования уроков открытия нового знания, в ходе которых мыслительная деятельность школьников и учебные умения, их способность учиться будут обогащаться и развиваться. </w:t>
      </w:r>
    </w:p>
    <w:p w:rsidR="00955DB7" w:rsidRPr="00955DB7" w:rsidRDefault="00955DB7" w:rsidP="00955DB7">
      <w:pPr>
        <w:tabs>
          <w:tab w:val="left" w:pos="0"/>
        </w:tabs>
        <w:ind w:firstLine="567"/>
        <w:jc w:val="both"/>
        <w:rPr>
          <w:lang w:val="ru-RU"/>
        </w:rPr>
      </w:pPr>
      <w:r w:rsidRPr="00955DB7">
        <w:rPr>
          <w:lang w:val="ru-RU"/>
        </w:rPr>
        <w:t>В помощь учителям математики кафедрой математики и естественных дисциплин разработаны и опубликованы учебно-методические пособия с разработками мастер-классов с уроками открытия с методическими остановками (п.2.4).</w:t>
      </w:r>
    </w:p>
    <w:p w:rsidR="00955DB7" w:rsidRPr="00955DB7" w:rsidRDefault="00955DB7" w:rsidP="00955DB7">
      <w:pPr>
        <w:ind w:firstLine="567"/>
        <w:jc w:val="both"/>
        <w:rPr>
          <w:lang w:val="ru-RU"/>
        </w:rPr>
      </w:pPr>
      <w:r w:rsidRPr="00955DB7">
        <w:rPr>
          <w:lang w:val="ru-RU"/>
        </w:rPr>
        <w:t>Также в 2021-2022 учебном году учителям математики рекомендуем использовать материалы, разработанные специалистами ФИПИ и размещенные на официальном сайте ФИПИ:</w:t>
      </w:r>
    </w:p>
    <w:p w:rsidR="00955DB7" w:rsidRPr="00955DB7" w:rsidRDefault="00955DB7" w:rsidP="00955DB7">
      <w:pPr>
        <w:pStyle w:val="a5"/>
        <w:widowControl/>
        <w:numPr>
          <w:ilvl w:val="0"/>
          <w:numId w:val="4"/>
        </w:numPr>
        <w:tabs>
          <w:tab w:val="left" w:pos="284"/>
        </w:tabs>
        <w:suppressAutoHyphens w:val="0"/>
        <w:spacing w:line="240" w:lineRule="auto"/>
        <w:ind w:hanging="720"/>
        <w:contextualSpacing/>
        <w:jc w:val="both"/>
        <w:rPr>
          <w:rFonts w:ascii="Times New Roman" w:hAnsi="Times New Roman"/>
          <w:i/>
          <w:sz w:val="24"/>
          <w:szCs w:val="24"/>
          <w:lang w:val="ru-RU" w:eastAsia="ru-RU"/>
        </w:rPr>
      </w:pPr>
      <w:r w:rsidRPr="00955DB7">
        <w:rPr>
          <w:rFonts w:ascii="Times New Roman" w:hAnsi="Times New Roman"/>
          <w:i/>
          <w:sz w:val="24"/>
          <w:szCs w:val="24"/>
          <w:lang w:val="ru-RU" w:eastAsia="ru-RU"/>
        </w:rPr>
        <w:t>в разделе «Методическая копилка»:</w:t>
      </w:r>
    </w:p>
    <w:p w:rsidR="00955DB7" w:rsidRPr="00955DB7" w:rsidRDefault="00955DB7" w:rsidP="00955DB7">
      <w:pPr>
        <w:pStyle w:val="a5"/>
        <w:widowControl/>
        <w:numPr>
          <w:ilvl w:val="0"/>
          <w:numId w:val="2"/>
        </w:numPr>
        <w:suppressAutoHyphens w:val="0"/>
        <w:spacing w:after="0" w:line="240" w:lineRule="auto"/>
        <w:ind w:left="0" w:firstLine="284"/>
        <w:contextualSpacing/>
        <w:jc w:val="both"/>
        <w:rPr>
          <w:rFonts w:ascii="Times New Roman" w:hAnsi="Times New Roman"/>
          <w:sz w:val="24"/>
          <w:szCs w:val="24"/>
          <w:lang w:val="ru-RU" w:eastAsia="ru-RU"/>
        </w:rPr>
      </w:pPr>
      <w:r w:rsidRPr="00955DB7">
        <w:rPr>
          <w:rFonts w:ascii="Times New Roman" w:hAnsi="Times New Roman"/>
          <w:sz w:val="24"/>
          <w:szCs w:val="24"/>
          <w:lang w:val="ru-RU" w:eastAsia="ru-RU"/>
        </w:rPr>
        <w:t xml:space="preserve">Методические рекомендации для учителей по преподаванию учебных предметов в образовательных организациях с высокой долей обучающихся с рисками учебной </w:t>
      </w:r>
      <w:r w:rsidR="00035A40" w:rsidRPr="00955DB7">
        <w:rPr>
          <w:rFonts w:ascii="Times New Roman" w:hAnsi="Times New Roman"/>
          <w:sz w:val="24"/>
          <w:szCs w:val="24"/>
          <w:lang w:val="ru-RU" w:eastAsia="ru-RU"/>
        </w:rPr>
        <w:t>не успешности</w:t>
      </w:r>
      <w:r w:rsidRPr="00955DB7">
        <w:rPr>
          <w:rFonts w:ascii="Times New Roman" w:hAnsi="Times New Roman"/>
          <w:sz w:val="24"/>
          <w:szCs w:val="24"/>
          <w:lang w:val="ru-RU" w:eastAsia="ru-RU"/>
        </w:rPr>
        <w:t xml:space="preserve"> </w:t>
      </w:r>
    </w:p>
    <w:p w:rsidR="00955DB7" w:rsidRPr="00955DB7" w:rsidRDefault="00035A40" w:rsidP="00955DB7">
      <w:pPr>
        <w:jc w:val="both"/>
        <w:rPr>
          <w:lang w:val="ru-RU"/>
        </w:rPr>
      </w:pPr>
      <w:hyperlink r:id="rId9" w:anchor="!/tab/223974643-2" w:history="1">
        <w:r w:rsidR="00955DB7" w:rsidRPr="00955DB7">
          <w:rPr>
            <w:rStyle w:val="a4"/>
            <w:lang w:val="ru-RU"/>
          </w:rPr>
          <w:t>https://fipi.ru/metodicheskaya-kopilka/metod-rekomendatsii-dlya-slabykh-shkol#!/tab/223974643-2</w:t>
        </w:r>
      </w:hyperlink>
    </w:p>
    <w:p w:rsidR="00955DB7" w:rsidRPr="00955DB7" w:rsidRDefault="00955DB7" w:rsidP="00955DB7">
      <w:pPr>
        <w:pStyle w:val="a5"/>
        <w:widowControl/>
        <w:numPr>
          <w:ilvl w:val="0"/>
          <w:numId w:val="2"/>
        </w:numPr>
        <w:suppressAutoHyphens w:val="0"/>
        <w:spacing w:after="0" w:line="240" w:lineRule="auto"/>
        <w:ind w:left="0" w:firstLine="284"/>
        <w:contextualSpacing/>
        <w:jc w:val="both"/>
        <w:rPr>
          <w:rFonts w:ascii="Times New Roman" w:hAnsi="Times New Roman"/>
          <w:sz w:val="24"/>
          <w:szCs w:val="24"/>
          <w:lang w:val="ru-RU" w:eastAsia="ru-RU"/>
        </w:rPr>
      </w:pPr>
      <w:r w:rsidRPr="00955DB7">
        <w:rPr>
          <w:rFonts w:ascii="Times New Roman" w:hAnsi="Times New Roman"/>
          <w:sz w:val="24"/>
          <w:szCs w:val="24"/>
          <w:lang w:val="ru-RU" w:eastAsia="ru-RU"/>
        </w:rPr>
        <w:t>Методические рекомендации обучающимся по организации индивидуальной подготовки к ОГЭ 2020 года по математике</w:t>
      </w:r>
    </w:p>
    <w:p w:rsidR="00955DB7" w:rsidRPr="00955DB7" w:rsidRDefault="00035A40" w:rsidP="00955DB7">
      <w:pPr>
        <w:jc w:val="both"/>
        <w:rPr>
          <w:lang w:val="ru-RU"/>
        </w:rPr>
      </w:pPr>
      <w:hyperlink r:id="rId10" w:anchor="!/tab/222423158-2" w:history="1">
        <w:r w:rsidR="00955DB7" w:rsidRPr="00955DB7">
          <w:rPr>
            <w:rStyle w:val="a4"/>
            <w:lang w:val="ru-RU"/>
          </w:rPr>
          <w:t>https://fipi.ru/metodicheskaya-kopilka/metod-rekomendatsii-po-samostoyatelnoy-podgotovke-k-oge#!/tab/222423158-2</w:t>
        </w:r>
      </w:hyperlink>
    </w:p>
    <w:p w:rsidR="00955DB7" w:rsidRPr="00955DB7" w:rsidRDefault="00955DB7" w:rsidP="00955DB7">
      <w:pPr>
        <w:pStyle w:val="a5"/>
        <w:widowControl/>
        <w:numPr>
          <w:ilvl w:val="0"/>
          <w:numId w:val="4"/>
        </w:numPr>
        <w:suppressAutoHyphens w:val="0"/>
        <w:ind w:left="284" w:hanging="284"/>
        <w:contextualSpacing/>
        <w:jc w:val="both"/>
        <w:rPr>
          <w:bCs/>
          <w:lang w:val="ru-RU"/>
        </w:rPr>
      </w:pPr>
      <w:r w:rsidRPr="00955DB7">
        <w:rPr>
          <w:rFonts w:ascii="Times New Roman" w:hAnsi="Times New Roman"/>
          <w:i/>
          <w:sz w:val="24"/>
          <w:szCs w:val="24"/>
          <w:lang w:val="ru-RU" w:eastAsia="ru-RU"/>
        </w:rPr>
        <w:t>в разделе «Навигатор самоподготовки» в подразделе «Навигатор самостоятельной подготовки к ОГЭ»:</w:t>
      </w:r>
    </w:p>
    <w:p w:rsidR="00955DB7" w:rsidRPr="00955DB7" w:rsidRDefault="00955DB7" w:rsidP="00955DB7">
      <w:pPr>
        <w:pStyle w:val="a5"/>
        <w:widowControl/>
        <w:numPr>
          <w:ilvl w:val="0"/>
          <w:numId w:val="2"/>
        </w:numPr>
        <w:suppressAutoHyphens w:val="0"/>
        <w:spacing w:after="0" w:line="240" w:lineRule="auto"/>
        <w:ind w:left="0" w:firstLine="284"/>
        <w:contextualSpacing/>
        <w:jc w:val="both"/>
        <w:rPr>
          <w:rFonts w:ascii="Times New Roman" w:hAnsi="Times New Roman"/>
          <w:sz w:val="24"/>
          <w:szCs w:val="24"/>
          <w:lang w:val="ru-RU" w:eastAsia="ru-RU"/>
        </w:rPr>
      </w:pPr>
      <w:r w:rsidRPr="00955DB7">
        <w:rPr>
          <w:rFonts w:ascii="Times New Roman" w:hAnsi="Times New Roman"/>
          <w:bCs/>
          <w:sz w:val="24"/>
          <w:szCs w:val="24"/>
          <w:lang w:val="ru-RU" w:eastAsia="ru-RU"/>
        </w:rPr>
        <w:t>Рекомендации по самостоятельной подготовке к ОГЭ по математике (</w:t>
      </w:r>
      <w:smartTag w:uri="urn:schemas-microsoft-com:office:smarttags" w:element="metricconverter">
        <w:smartTagPr>
          <w:attr w:name="ProductID" w:val="2020 г"/>
        </w:smartTagPr>
        <w:r w:rsidRPr="00955DB7">
          <w:rPr>
            <w:rFonts w:ascii="Times New Roman" w:hAnsi="Times New Roman"/>
            <w:bCs/>
            <w:sz w:val="24"/>
            <w:szCs w:val="24"/>
            <w:lang w:val="ru-RU" w:eastAsia="ru-RU"/>
          </w:rPr>
          <w:t>2020 г</w:t>
        </w:r>
      </w:smartTag>
      <w:r w:rsidRPr="00955DB7">
        <w:rPr>
          <w:rFonts w:ascii="Times New Roman" w:hAnsi="Times New Roman"/>
          <w:bCs/>
          <w:sz w:val="24"/>
          <w:szCs w:val="24"/>
          <w:lang w:val="ru-RU" w:eastAsia="ru-RU"/>
        </w:rPr>
        <w:t>.), в которых рассмотрены различные учебные темы и тренировочные задания</w:t>
      </w:r>
    </w:p>
    <w:p w:rsidR="00955DB7" w:rsidRPr="00955DB7" w:rsidRDefault="00035A40" w:rsidP="00955DB7">
      <w:pPr>
        <w:spacing w:after="240"/>
        <w:jc w:val="both"/>
        <w:rPr>
          <w:lang w:val="ru-RU"/>
        </w:rPr>
      </w:pPr>
      <w:hyperlink r:id="rId11" w:history="1">
        <w:r w:rsidRPr="00A27209">
          <w:rPr>
            <w:rStyle w:val="a4"/>
            <w:lang w:val="ru-RU"/>
          </w:rPr>
          <w:t>https://fipi.ru/navigator-podgotovki/navigator-oge#ma</w:t>
        </w:r>
      </w:hyperlink>
    </w:p>
    <w:p w:rsidR="00955DB7" w:rsidRPr="00955DB7" w:rsidRDefault="00955DB7" w:rsidP="00955DB7">
      <w:pPr>
        <w:ind w:firstLine="567"/>
        <w:jc w:val="both"/>
        <w:rPr>
          <w:lang w:val="ru-RU"/>
        </w:rPr>
      </w:pPr>
      <w:r w:rsidRPr="00955DB7">
        <w:rPr>
          <w:lang w:val="ru-RU"/>
        </w:rPr>
        <w:t xml:space="preserve">Эксперты федеральной группы разработчиков заданий ОГЭ и ЕГЭ справедливо подчеркивают, что важно обратить внимание на то, что наименее эффективным способом подготовки является прорешивание типовых вариантов ОГЭ или ЕГЭ. </w:t>
      </w:r>
    </w:p>
    <w:p w:rsidR="00955DB7" w:rsidRPr="00955DB7" w:rsidRDefault="00955DB7" w:rsidP="00955DB7">
      <w:pPr>
        <w:ind w:firstLine="567"/>
        <w:jc w:val="both"/>
        <w:rPr>
          <w:lang w:val="ru-RU"/>
        </w:rPr>
      </w:pPr>
      <w:r w:rsidRPr="00955DB7">
        <w:rPr>
          <w:lang w:val="ru-RU"/>
        </w:rPr>
        <w:t>При изучении текущего учебного материала на каждом уроке эксперты федеральной группы советуют использовать наборы заданий из открытых банков, пособий для подготовки к экзамену, попадающих в список заданий, обеспечивающих прохождение аттестационного рубежа.</w:t>
      </w:r>
    </w:p>
    <w:p w:rsidR="00955DB7" w:rsidRPr="00955DB7" w:rsidRDefault="00955DB7" w:rsidP="00955DB7">
      <w:pPr>
        <w:ind w:firstLine="567"/>
        <w:jc w:val="both"/>
        <w:rPr>
          <w:lang w:val="ru-RU"/>
        </w:rPr>
      </w:pPr>
      <w:r w:rsidRPr="00955DB7">
        <w:rPr>
          <w:lang w:val="ru-RU"/>
        </w:rPr>
        <w:t xml:space="preserve">Эксперты рекомендуют при решении каждого задания пройти все этапы решения, чтобы в итоге у обучающегося сформировалось внутреннее убеждение: «Я сделал задание верно!»: </w:t>
      </w:r>
    </w:p>
    <w:p w:rsidR="00D76DA3" w:rsidRPr="00955DB7" w:rsidRDefault="00955DB7" w:rsidP="009C5210">
      <w:pPr>
        <w:ind w:firstLine="567"/>
        <w:jc w:val="both"/>
        <w:rPr>
          <w:lang w:val="ru-RU"/>
        </w:rPr>
      </w:pPr>
      <w:r w:rsidRPr="00955DB7">
        <w:rPr>
          <w:lang w:val="ru-RU"/>
        </w:rPr>
        <w:t xml:space="preserve">а) внимательно прочитать условие, выделить в тексте ключевые моменты; б) выполнить вычисления (рассуждения), обычно нужно сделать один-два шага; в) зафиксировать полученный ответ; г) проверить правильность ответа, решив обратную задачу, или подставив корни в уравнение, или оценив полученный ответ прикидкой ожидаемого результата, а при решении задачи проверить реалистичность полученного ответа; д) прочитать еще раз вопрос в задании и убедиться, что ответ получен именно на него. </w:t>
      </w:r>
    </w:p>
    <w:sectPr w:rsidR="00D76DA3" w:rsidRPr="00955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07E3F"/>
    <w:multiLevelType w:val="hybridMultilevel"/>
    <w:tmpl w:val="B48AA03C"/>
    <w:lvl w:ilvl="0" w:tplc="04090001">
      <w:start w:val="1"/>
      <w:numFmt w:val="bullet"/>
      <w:lvlText w:val=""/>
      <w:lvlJc w:val="left"/>
      <w:pPr>
        <w:ind w:left="2203" w:hanging="360"/>
      </w:pPr>
      <w:rPr>
        <w:rFonts w:ascii="Symbol" w:hAnsi="Symbol" w:hint="default"/>
      </w:rPr>
    </w:lvl>
    <w:lvl w:ilvl="1" w:tplc="04090003" w:tentative="1">
      <w:start w:val="1"/>
      <w:numFmt w:val="bullet"/>
      <w:lvlText w:val="o"/>
      <w:lvlJc w:val="left"/>
      <w:pPr>
        <w:ind w:left="2923" w:hanging="360"/>
      </w:pPr>
      <w:rPr>
        <w:rFonts w:ascii="Courier New" w:hAnsi="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1" w15:restartNumberingAfterBreak="0">
    <w:nsid w:val="2C736CAF"/>
    <w:multiLevelType w:val="hybridMultilevel"/>
    <w:tmpl w:val="A53ECA46"/>
    <w:lvl w:ilvl="0" w:tplc="E37A44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2494547"/>
    <w:multiLevelType w:val="hybridMultilevel"/>
    <w:tmpl w:val="1F78B1B2"/>
    <w:lvl w:ilvl="0" w:tplc="E37A4490">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 w15:restartNumberingAfterBreak="0">
    <w:nsid w:val="40FB1018"/>
    <w:multiLevelType w:val="hybridMultilevel"/>
    <w:tmpl w:val="1B90D386"/>
    <w:lvl w:ilvl="0" w:tplc="EA1490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4C255DCB"/>
    <w:multiLevelType w:val="hybridMultilevel"/>
    <w:tmpl w:val="6DFE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15:restartNumberingAfterBreak="0">
    <w:nsid w:val="62FE0423"/>
    <w:multiLevelType w:val="hybridMultilevel"/>
    <w:tmpl w:val="5530A500"/>
    <w:lvl w:ilvl="0" w:tplc="8F96DE0E">
      <w:start w:val="1"/>
      <w:numFmt w:val="decimal"/>
      <w:lvlText w:val="%1."/>
      <w:lvlJc w:val="left"/>
      <w:pPr>
        <w:ind w:left="1359" w:hanging="360"/>
      </w:pPr>
      <w:rPr>
        <w:rFonts w:hint="default"/>
      </w:rPr>
    </w:lvl>
    <w:lvl w:ilvl="1" w:tplc="04190019" w:tentative="1">
      <w:start w:val="1"/>
      <w:numFmt w:val="lowerLetter"/>
      <w:lvlText w:val="%2."/>
      <w:lvlJc w:val="left"/>
      <w:pPr>
        <w:ind w:left="2079" w:hanging="360"/>
      </w:pPr>
    </w:lvl>
    <w:lvl w:ilvl="2" w:tplc="0419001B" w:tentative="1">
      <w:start w:val="1"/>
      <w:numFmt w:val="lowerRoman"/>
      <w:lvlText w:val="%3."/>
      <w:lvlJc w:val="right"/>
      <w:pPr>
        <w:ind w:left="2799" w:hanging="180"/>
      </w:pPr>
    </w:lvl>
    <w:lvl w:ilvl="3" w:tplc="0419000F" w:tentative="1">
      <w:start w:val="1"/>
      <w:numFmt w:val="decimal"/>
      <w:lvlText w:val="%4."/>
      <w:lvlJc w:val="left"/>
      <w:pPr>
        <w:ind w:left="3519" w:hanging="360"/>
      </w:pPr>
    </w:lvl>
    <w:lvl w:ilvl="4" w:tplc="04190019" w:tentative="1">
      <w:start w:val="1"/>
      <w:numFmt w:val="lowerLetter"/>
      <w:lvlText w:val="%5."/>
      <w:lvlJc w:val="left"/>
      <w:pPr>
        <w:ind w:left="4239" w:hanging="360"/>
      </w:pPr>
    </w:lvl>
    <w:lvl w:ilvl="5" w:tplc="0419001B" w:tentative="1">
      <w:start w:val="1"/>
      <w:numFmt w:val="lowerRoman"/>
      <w:lvlText w:val="%6."/>
      <w:lvlJc w:val="right"/>
      <w:pPr>
        <w:ind w:left="4959" w:hanging="180"/>
      </w:pPr>
    </w:lvl>
    <w:lvl w:ilvl="6" w:tplc="0419000F" w:tentative="1">
      <w:start w:val="1"/>
      <w:numFmt w:val="decimal"/>
      <w:lvlText w:val="%7."/>
      <w:lvlJc w:val="left"/>
      <w:pPr>
        <w:ind w:left="5679" w:hanging="360"/>
      </w:pPr>
    </w:lvl>
    <w:lvl w:ilvl="7" w:tplc="04190019" w:tentative="1">
      <w:start w:val="1"/>
      <w:numFmt w:val="lowerLetter"/>
      <w:lvlText w:val="%8."/>
      <w:lvlJc w:val="left"/>
      <w:pPr>
        <w:ind w:left="6399" w:hanging="360"/>
      </w:pPr>
    </w:lvl>
    <w:lvl w:ilvl="8" w:tplc="0419001B" w:tentative="1">
      <w:start w:val="1"/>
      <w:numFmt w:val="lowerRoman"/>
      <w:lvlText w:val="%9."/>
      <w:lvlJc w:val="right"/>
      <w:pPr>
        <w:ind w:left="7119" w:hanging="180"/>
      </w:p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B7"/>
    <w:rsid w:val="00035A40"/>
    <w:rsid w:val="0028342E"/>
    <w:rsid w:val="003B4B2A"/>
    <w:rsid w:val="00955DB7"/>
    <w:rsid w:val="009C5210"/>
    <w:rsid w:val="00D76DA3"/>
    <w:rsid w:val="00DD7AEB"/>
    <w:rsid w:val="00E60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109B109-6D0E-4BDD-9711-0CEFB31A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DB7"/>
    <w:pPr>
      <w:widowControl w:val="0"/>
      <w:suppressAutoHyphens/>
      <w:spacing w:after="0" w:line="240" w:lineRule="auto"/>
    </w:pPr>
    <w:rPr>
      <w:rFonts w:ascii="Times New Roman" w:eastAsia="Times New Roman" w:hAnsi="Times New Roman" w:cs="Times New Roman"/>
      <w:kern w:val="1"/>
      <w:sz w:val="24"/>
      <w:szCs w:val="24"/>
      <w:lang w:val="de-DE" w:eastAsia="ar-SA"/>
    </w:rPr>
  </w:style>
  <w:style w:type="paragraph" w:styleId="1">
    <w:name w:val="heading 1"/>
    <w:basedOn w:val="a"/>
    <w:next w:val="a0"/>
    <w:link w:val="11"/>
    <w:uiPriority w:val="99"/>
    <w:qFormat/>
    <w:rsid w:val="00955DB7"/>
    <w:pPr>
      <w:keepNext/>
      <w:keepLines/>
      <w:tabs>
        <w:tab w:val="num" w:pos="0"/>
      </w:tabs>
      <w:spacing w:before="480"/>
      <w:ind w:left="432" w:hanging="432"/>
      <w:outlineLvl w:val="0"/>
    </w:pPr>
    <w:rPr>
      <w:rFonts w:ascii="Cambria" w:hAnsi="Cambria" w:cs="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955DB7"/>
    <w:rPr>
      <w:rFonts w:asciiTheme="majorHAnsi" w:eastAsiaTheme="majorEastAsia" w:hAnsiTheme="majorHAnsi" w:cstheme="majorBidi"/>
      <w:color w:val="2E74B5" w:themeColor="accent1" w:themeShade="BF"/>
      <w:kern w:val="1"/>
      <w:sz w:val="32"/>
      <w:szCs w:val="32"/>
      <w:lang w:val="de-DE" w:eastAsia="ar-SA"/>
    </w:rPr>
  </w:style>
  <w:style w:type="character" w:customStyle="1" w:styleId="11">
    <w:name w:val="Заголовок 1 Знак1"/>
    <w:basedOn w:val="a1"/>
    <w:link w:val="1"/>
    <w:uiPriority w:val="99"/>
    <w:locked/>
    <w:rsid w:val="00955DB7"/>
    <w:rPr>
      <w:rFonts w:ascii="Cambria" w:eastAsia="Times New Roman" w:hAnsi="Cambria" w:cs="Cambria"/>
      <w:b/>
      <w:bCs/>
      <w:color w:val="365F91"/>
      <w:kern w:val="1"/>
      <w:sz w:val="28"/>
      <w:szCs w:val="28"/>
      <w:lang w:val="de-DE" w:eastAsia="ar-SA"/>
    </w:rPr>
  </w:style>
  <w:style w:type="character" w:styleId="a4">
    <w:name w:val="Hyperlink"/>
    <w:basedOn w:val="a1"/>
    <w:uiPriority w:val="99"/>
    <w:rsid w:val="00955DB7"/>
    <w:rPr>
      <w:rFonts w:cs="Times New Roman"/>
      <w:color w:val="000080"/>
      <w:u w:val="single"/>
    </w:rPr>
  </w:style>
  <w:style w:type="paragraph" w:styleId="a5">
    <w:name w:val="List Paragraph"/>
    <w:basedOn w:val="a"/>
    <w:uiPriority w:val="99"/>
    <w:qFormat/>
    <w:rsid w:val="00955DB7"/>
    <w:pPr>
      <w:spacing w:after="200" w:line="276" w:lineRule="auto"/>
      <w:ind w:left="720"/>
    </w:pPr>
    <w:rPr>
      <w:rFonts w:ascii="Calibri" w:hAnsi="Calibri" w:cs="Calibri"/>
      <w:sz w:val="22"/>
      <w:szCs w:val="22"/>
    </w:rPr>
  </w:style>
  <w:style w:type="paragraph" w:styleId="a6">
    <w:name w:val="Normal (Web)"/>
    <w:basedOn w:val="a"/>
    <w:uiPriority w:val="99"/>
    <w:rsid w:val="00955DB7"/>
    <w:pPr>
      <w:widowControl/>
      <w:suppressAutoHyphens w:val="0"/>
      <w:spacing w:before="100" w:beforeAutospacing="1" w:after="100" w:afterAutospacing="1"/>
    </w:pPr>
    <w:rPr>
      <w:kern w:val="0"/>
      <w:lang w:val="ru-RU" w:eastAsia="ru-RU"/>
    </w:rPr>
  </w:style>
  <w:style w:type="paragraph" w:styleId="3">
    <w:name w:val="Body Text Indent 3"/>
    <w:basedOn w:val="a"/>
    <w:link w:val="30"/>
    <w:uiPriority w:val="99"/>
    <w:rsid w:val="00955DB7"/>
    <w:pPr>
      <w:widowControl/>
      <w:suppressAutoHyphens w:val="0"/>
      <w:ind w:firstLine="567"/>
    </w:pPr>
    <w:rPr>
      <w:kern w:val="0"/>
      <w:lang w:val="ru-RU" w:eastAsia="en-US"/>
    </w:rPr>
  </w:style>
  <w:style w:type="character" w:customStyle="1" w:styleId="30">
    <w:name w:val="Основной текст с отступом 3 Знак"/>
    <w:basedOn w:val="a1"/>
    <w:link w:val="3"/>
    <w:uiPriority w:val="99"/>
    <w:rsid w:val="00955DB7"/>
    <w:rPr>
      <w:rFonts w:ascii="Times New Roman" w:eastAsia="Times New Roman" w:hAnsi="Times New Roman" w:cs="Times New Roman"/>
      <w:sz w:val="24"/>
      <w:szCs w:val="24"/>
    </w:rPr>
  </w:style>
  <w:style w:type="paragraph" w:styleId="2">
    <w:name w:val="Body Text Indent 2"/>
    <w:basedOn w:val="a"/>
    <w:link w:val="20"/>
    <w:uiPriority w:val="99"/>
    <w:semiHidden/>
    <w:rsid w:val="00955DB7"/>
    <w:pPr>
      <w:widowControl/>
      <w:suppressAutoHyphens w:val="0"/>
      <w:spacing w:after="120" w:line="480" w:lineRule="auto"/>
      <w:ind w:left="283"/>
    </w:pPr>
    <w:rPr>
      <w:kern w:val="0"/>
      <w:lang w:val="ru-RU" w:eastAsia="ru-RU"/>
    </w:rPr>
  </w:style>
  <w:style w:type="character" w:customStyle="1" w:styleId="20">
    <w:name w:val="Основной текст с отступом 2 Знак"/>
    <w:basedOn w:val="a1"/>
    <w:link w:val="2"/>
    <w:uiPriority w:val="99"/>
    <w:semiHidden/>
    <w:rsid w:val="00955DB7"/>
    <w:rPr>
      <w:rFonts w:ascii="Times New Roman" w:eastAsia="Times New Roman" w:hAnsi="Times New Roman" w:cs="Times New Roman"/>
      <w:sz w:val="24"/>
      <w:szCs w:val="24"/>
      <w:lang w:eastAsia="ru-RU"/>
    </w:rPr>
  </w:style>
  <w:style w:type="paragraph" w:customStyle="1" w:styleId="Standard">
    <w:name w:val="Standard"/>
    <w:uiPriority w:val="99"/>
    <w:rsid w:val="00955DB7"/>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0">
    <w:name w:val="Body Text"/>
    <w:basedOn w:val="a"/>
    <w:link w:val="a7"/>
    <w:uiPriority w:val="99"/>
    <w:semiHidden/>
    <w:unhideWhenUsed/>
    <w:rsid w:val="00955DB7"/>
    <w:pPr>
      <w:spacing w:after="120"/>
    </w:pPr>
  </w:style>
  <w:style w:type="character" w:customStyle="1" w:styleId="a7">
    <w:name w:val="Основной текст Знак"/>
    <w:basedOn w:val="a1"/>
    <w:link w:val="a0"/>
    <w:uiPriority w:val="99"/>
    <w:semiHidden/>
    <w:rsid w:val="00955DB7"/>
    <w:rPr>
      <w:rFonts w:ascii="Times New Roman" w:eastAsia="Times New Roman" w:hAnsi="Times New Roman" w:cs="Times New Roman"/>
      <w:kern w:val="1"/>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ipkpro.ru/modelissu.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uniko.ru/--c4r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oco.ru/%D0%BF%D1%80%D0%B8%D0%BC%D0%B5%D1%80%D1%8B-%D0%B7%D0%B0%D0%B4%D0%B0%D1%87-pisa" TargetMode="External"/><Relationship Id="rId11" Type="http://schemas.openxmlformats.org/officeDocument/2006/relationships/hyperlink" Target="https://fipi.ru/navigator-podgotovki/navigator-oge#ma" TargetMode="External"/><Relationship Id="rId5" Type="http://schemas.openxmlformats.org/officeDocument/2006/relationships/hyperlink" Target="https://fipi.ru/oge/otkrytyy-bank-zadaniy-oge" TargetMode="External"/><Relationship Id="rId10" Type="http://schemas.openxmlformats.org/officeDocument/2006/relationships/hyperlink" Target="https://fipi.ru/metodicheskaya-kopilka/metod-rekomendatsii-po-samostoyatelnoy-podgotovke-k-oge" TargetMode="External"/><Relationship Id="rId4" Type="http://schemas.openxmlformats.org/officeDocument/2006/relationships/webSettings" Target="webSettings.xml"/><Relationship Id="rId9" Type="http://schemas.openxmlformats.org/officeDocument/2006/relationships/hyperlink" Target="https://fipi.ru/metodicheskaya-kopilka/metod-rekomendatsii-dlya-slabykh-shk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3519</Words>
  <Characters>20064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Копьева Ирина Владимировна</dc:creator>
  <cp:lastModifiedBy>Копьева Ирина Владимировна</cp:lastModifiedBy>
  <cp:revision>7</cp:revision>
  <dcterms:created xsi:type="dcterms:W3CDTF">2021-09-01T09:43:00Z</dcterms:created>
  <dcterms:modified xsi:type="dcterms:W3CDTF">2021-09-01T12:21:00Z</dcterms:modified>
</cp:coreProperties>
</file>